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68" w:rsidRPr="00A57639" w:rsidRDefault="00B17468" w:rsidP="00B17468">
      <w:pPr>
        <w:pStyle w:val="Balk2"/>
        <w:spacing w:line="240" w:lineRule="auto"/>
        <w:jc w:val="center"/>
        <w:rPr>
          <w:rFonts w:asciiTheme="minorHAnsi" w:hAnsiTheme="minorHAnsi" w:cstheme="minorHAnsi"/>
          <w:b/>
          <w:color w:val="000000"/>
          <w:sz w:val="36"/>
          <w:szCs w:val="36"/>
        </w:rPr>
      </w:pPr>
      <w:r w:rsidRPr="00A57639">
        <w:rPr>
          <w:rFonts w:asciiTheme="minorHAnsi" w:hAnsiTheme="minorHAnsi" w:cstheme="minorHAnsi"/>
          <w:b/>
          <w:color w:val="000000"/>
          <w:sz w:val="36"/>
          <w:szCs w:val="36"/>
        </w:rPr>
        <w:t>TAHİNCİOĞLU</w:t>
      </w:r>
      <w:r w:rsidR="003277B4" w:rsidRPr="00A57639">
        <w:rPr>
          <w:rFonts w:asciiTheme="minorHAnsi" w:hAnsiTheme="minorHAnsi" w:cstheme="minorHAnsi"/>
          <w:b/>
          <w:color w:val="000000"/>
          <w:sz w:val="36"/>
          <w:szCs w:val="36"/>
        </w:rPr>
        <w:t>’NUN</w:t>
      </w:r>
      <w:r w:rsidRPr="00A57639">
        <w:rPr>
          <w:rFonts w:asciiTheme="minorHAnsi" w:hAnsiTheme="minorHAnsi" w:cstheme="minorHAnsi"/>
          <w:b/>
          <w:color w:val="000000"/>
          <w:sz w:val="36"/>
          <w:szCs w:val="36"/>
        </w:rPr>
        <w:t xml:space="preserve">, </w:t>
      </w:r>
      <w:r w:rsidR="005A1A5E" w:rsidRPr="00A57639">
        <w:rPr>
          <w:rFonts w:asciiTheme="minorHAnsi" w:hAnsiTheme="minorHAnsi" w:cstheme="minorHAnsi"/>
          <w:b/>
          <w:color w:val="000000"/>
          <w:sz w:val="36"/>
          <w:szCs w:val="36"/>
        </w:rPr>
        <w:t>LÜKSTE SINIR TANIMAYAN</w:t>
      </w:r>
    </w:p>
    <w:p w:rsidR="007D7DE6" w:rsidRPr="00A57639" w:rsidRDefault="003277B4" w:rsidP="007D7DE6">
      <w:pPr>
        <w:pStyle w:val="Balk2"/>
        <w:spacing w:line="240" w:lineRule="auto"/>
        <w:jc w:val="center"/>
        <w:rPr>
          <w:rFonts w:asciiTheme="minorHAnsi" w:hAnsiTheme="minorHAnsi" w:cstheme="minorHAnsi"/>
          <w:b/>
          <w:color w:val="000000"/>
          <w:sz w:val="36"/>
          <w:szCs w:val="36"/>
        </w:rPr>
      </w:pPr>
      <w:r w:rsidRPr="00A57639">
        <w:rPr>
          <w:rFonts w:asciiTheme="minorHAnsi" w:hAnsiTheme="minorHAnsi" w:cstheme="minorHAnsi"/>
          <w:b/>
          <w:color w:val="000000"/>
          <w:sz w:val="36"/>
          <w:szCs w:val="36"/>
        </w:rPr>
        <w:t>NİDAPARK İSTİNYE PROJESİ</w:t>
      </w:r>
      <w:r w:rsidR="00956A12" w:rsidRPr="00A57639">
        <w:rPr>
          <w:rFonts w:asciiTheme="minorHAnsi" w:hAnsiTheme="minorHAnsi" w:cstheme="minorHAnsi"/>
          <w:b/>
          <w:color w:val="000000"/>
          <w:sz w:val="36"/>
          <w:szCs w:val="36"/>
        </w:rPr>
        <w:t xml:space="preserve">NDE </w:t>
      </w:r>
    </w:p>
    <w:p w:rsidR="00B17468" w:rsidRPr="00A57639" w:rsidRDefault="005A1A5E" w:rsidP="007D7DE6">
      <w:pPr>
        <w:pStyle w:val="Balk2"/>
        <w:spacing w:line="240" w:lineRule="auto"/>
        <w:jc w:val="center"/>
        <w:rPr>
          <w:rFonts w:asciiTheme="minorHAnsi" w:hAnsiTheme="minorHAnsi" w:cstheme="minorHAnsi"/>
          <w:b/>
          <w:color w:val="000000"/>
          <w:sz w:val="36"/>
          <w:szCs w:val="36"/>
        </w:rPr>
      </w:pPr>
      <w:r w:rsidRPr="00A57639">
        <w:rPr>
          <w:rFonts w:asciiTheme="minorHAnsi" w:hAnsiTheme="minorHAnsi" w:cstheme="minorHAnsi"/>
          <w:b/>
          <w:color w:val="000000"/>
          <w:sz w:val="36"/>
          <w:szCs w:val="36"/>
        </w:rPr>
        <w:t xml:space="preserve">SATIŞLAR </w:t>
      </w:r>
      <w:r w:rsidR="00B17468" w:rsidRPr="00A57639">
        <w:rPr>
          <w:rFonts w:asciiTheme="minorHAnsi" w:hAnsiTheme="minorHAnsi" w:cstheme="minorHAnsi"/>
          <w:b/>
          <w:color w:val="000000"/>
          <w:sz w:val="36"/>
          <w:szCs w:val="36"/>
        </w:rPr>
        <w:t xml:space="preserve">BAŞLADI </w:t>
      </w:r>
    </w:p>
    <w:p w:rsidR="00B17468" w:rsidRPr="00A57639" w:rsidRDefault="00B17468" w:rsidP="00B17468">
      <w:pPr>
        <w:rPr>
          <w:sz w:val="22"/>
          <w:szCs w:val="22"/>
        </w:rPr>
      </w:pPr>
    </w:p>
    <w:p w:rsidR="00B17468" w:rsidRPr="00A57639" w:rsidRDefault="00B17468" w:rsidP="00313782">
      <w:pPr>
        <w:jc w:val="center"/>
      </w:pPr>
    </w:p>
    <w:p w:rsidR="009931D3" w:rsidRPr="00A57639" w:rsidRDefault="007B3B26" w:rsidP="00313782">
      <w:pPr>
        <w:autoSpaceDE w:val="0"/>
        <w:autoSpaceDN w:val="0"/>
        <w:adjustRightInd w:val="0"/>
        <w:jc w:val="center"/>
        <w:rPr>
          <w:rFonts w:asciiTheme="minorHAnsi" w:hAnsiTheme="minorHAnsi" w:cs="Arial"/>
          <w:b/>
          <w:color w:val="000000"/>
          <w:shd w:val="clear" w:color="auto" w:fill="FFFFFF"/>
        </w:rPr>
      </w:pPr>
      <w:r w:rsidRPr="00A57639">
        <w:rPr>
          <w:rFonts w:asciiTheme="minorHAnsi" w:hAnsiTheme="minorHAnsi" w:cs="Arial"/>
          <w:b/>
          <w:color w:val="000000"/>
          <w:shd w:val="clear" w:color="auto" w:fill="FFFFFF"/>
        </w:rPr>
        <w:t>Türkiye'nin en büyük gayrimenkul yatırım ortaklığı şirketi Emlak Konut GYO güvencesiyle</w:t>
      </w:r>
      <w:r w:rsidR="00313782">
        <w:rPr>
          <w:rFonts w:asciiTheme="minorHAnsi" w:hAnsiTheme="minorHAnsi" w:cs="Arial"/>
          <w:b/>
          <w:color w:val="000000"/>
          <w:shd w:val="clear" w:color="auto" w:fill="FFFFFF"/>
        </w:rPr>
        <w:t>,</w:t>
      </w:r>
      <w:r w:rsidR="00313782" w:rsidRPr="00313782">
        <w:rPr>
          <w:rFonts w:asciiTheme="minorHAnsi" w:hAnsiTheme="minorHAnsi" w:cs="Arial"/>
          <w:b/>
          <w:color w:val="000000"/>
          <w:shd w:val="clear" w:color="auto" w:fill="FFFFFF"/>
        </w:rPr>
        <w:t xml:space="preserve"> </w:t>
      </w:r>
      <w:r w:rsidR="00313782" w:rsidRPr="00A57639">
        <w:rPr>
          <w:rFonts w:asciiTheme="minorHAnsi" w:hAnsiTheme="minorHAnsi" w:cs="Arial"/>
          <w:b/>
          <w:color w:val="000000"/>
          <w:shd w:val="clear" w:color="auto" w:fill="FFFFFF"/>
        </w:rPr>
        <w:t>sektörünün öncülerinden olan Tahincioğlu</w:t>
      </w:r>
      <w:r w:rsidR="00313782">
        <w:rPr>
          <w:rFonts w:asciiTheme="minorHAnsi" w:hAnsiTheme="minorHAnsi" w:cs="Arial"/>
          <w:b/>
          <w:color w:val="000000"/>
          <w:shd w:val="clear" w:color="auto" w:fill="FFFFFF"/>
        </w:rPr>
        <w:t xml:space="preserve">’nun, </w:t>
      </w:r>
      <w:r w:rsidR="00CA0E12" w:rsidRPr="00A57639">
        <w:rPr>
          <w:rFonts w:asciiTheme="minorHAnsi" w:hAnsiTheme="minorHAnsi" w:cs="Arial"/>
          <w:b/>
          <w:color w:val="000000"/>
          <w:shd w:val="clear" w:color="auto" w:fill="FFFFFF"/>
        </w:rPr>
        <w:t>hayata geçirdiği</w:t>
      </w:r>
      <w:r w:rsidR="00D33EE2" w:rsidRPr="00A57639">
        <w:rPr>
          <w:rFonts w:asciiTheme="minorHAnsi" w:hAnsiTheme="minorHAnsi" w:cs="Arial"/>
          <w:b/>
          <w:color w:val="000000"/>
          <w:shd w:val="clear" w:color="auto" w:fill="FFFFFF"/>
        </w:rPr>
        <w:t xml:space="preserve"> </w:t>
      </w:r>
      <w:proofErr w:type="spellStart"/>
      <w:r w:rsidR="00D33EE2" w:rsidRPr="00A57639">
        <w:rPr>
          <w:rFonts w:asciiTheme="minorHAnsi" w:hAnsiTheme="minorHAnsi" w:cs="Arial"/>
          <w:b/>
          <w:color w:val="000000"/>
          <w:shd w:val="clear" w:color="auto" w:fill="FFFFFF"/>
        </w:rPr>
        <w:t>Nidapark</w:t>
      </w:r>
      <w:proofErr w:type="spellEnd"/>
      <w:r w:rsidR="00D33EE2" w:rsidRPr="00A57639">
        <w:rPr>
          <w:rFonts w:asciiTheme="minorHAnsi" w:hAnsiTheme="minorHAnsi" w:cs="Arial"/>
          <w:b/>
          <w:color w:val="000000"/>
          <w:shd w:val="clear" w:color="auto" w:fill="FFFFFF"/>
        </w:rPr>
        <w:t xml:space="preserve"> İstinye projesinde </w:t>
      </w:r>
      <w:r w:rsidR="00956A12" w:rsidRPr="00A57639">
        <w:rPr>
          <w:rFonts w:asciiTheme="minorHAnsi" w:hAnsiTheme="minorHAnsi" w:cs="Arial"/>
          <w:b/>
          <w:color w:val="000000"/>
          <w:shd w:val="clear" w:color="auto" w:fill="FFFFFF"/>
        </w:rPr>
        <w:t xml:space="preserve">TL bazında ve </w:t>
      </w:r>
      <w:r w:rsidR="00D33EE2" w:rsidRPr="00A57639">
        <w:rPr>
          <w:rFonts w:asciiTheme="minorHAnsi" w:hAnsiTheme="minorHAnsi" w:cs="Arial"/>
          <w:b/>
          <w:color w:val="000000"/>
          <w:shd w:val="clear" w:color="auto" w:fill="FFFFFF"/>
        </w:rPr>
        <w:t xml:space="preserve">60 ay sıfır faizle </w:t>
      </w:r>
      <w:r w:rsidRPr="00A57639">
        <w:rPr>
          <w:rFonts w:asciiTheme="minorHAnsi" w:hAnsiTheme="minorHAnsi" w:cs="Arial"/>
          <w:b/>
          <w:color w:val="000000"/>
          <w:shd w:val="clear" w:color="auto" w:fill="FFFFFF"/>
        </w:rPr>
        <w:t>satışlar başladı.</w:t>
      </w:r>
    </w:p>
    <w:p w:rsidR="009931D3" w:rsidRPr="00A57639" w:rsidRDefault="009931D3" w:rsidP="007A5120">
      <w:pPr>
        <w:autoSpaceDE w:val="0"/>
        <w:autoSpaceDN w:val="0"/>
        <w:adjustRightInd w:val="0"/>
        <w:jc w:val="center"/>
        <w:rPr>
          <w:rFonts w:asciiTheme="minorHAnsi" w:hAnsiTheme="minorHAnsi" w:cs="Arial"/>
          <w:b/>
          <w:color w:val="000000"/>
          <w:shd w:val="clear" w:color="auto" w:fill="FFFFFF"/>
        </w:rPr>
      </w:pPr>
    </w:p>
    <w:p w:rsidR="007B3B26" w:rsidRPr="00A57639" w:rsidRDefault="00FB42CA" w:rsidP="007A5120">
      <w:pPr>
        <w:autoSpaceDE w:val="0"/>
        <w:autoSpaceDN w:val="0"/>
        <w:adjustRightInd w:val="0"/>
        <w:jc w:val="center"/>
        <w:rPr>
          <w:rFonts w:asciiTheme="minorHAnsi" w:hAnsiTheme="minorHAnsi" w:cs="Arial"/>
          <w:b/>
          <w:color w:val="000000"/>
          <w:shd w:val="clear" w:color="auto" w:fill="FFFFFF"/>
        </w:rPr>
      </w:pPr>
      <w:r w:rsidRPr="00A57639">
        <w:rPr>
          <w:rFonts w:asciiTheme="minorHAnsi" w:hAnsiTheme="minorHAnsi" w:cs="Arial"/>
          <w:b/>
          <w:color w:val="000000"/>
          <w:shd w:val="clear" w:color="auto" w:fill="FFFFFF"/>
        </w:rPr>
        <w:t>Geçmişi antik dönem</w:t>
      </w:r>
      <w:r w:rsidR="006B7385" w:rsidRPr="00A57639">
        <w:rPr>
          <w:rFonts w:asciiTheme="minorHAnsi" w:hAnsiTheme="minorHAnsi" w:cs="Arial"/>
          <w:b/>
          <w:color w:val="000000"/>
          <w:shd w:val="clear" w:color="auto" w:fill="FFFFFF"/>
        </w:rPr>
        <w:t>lere</w:t>
      </w:r>
      <w:r w:rsidRPr="00A57639">
        <w:rPr>
          <w:rFonts w:asciiTheme="minorHAnsi" w:hAnsiTheme="minorHAnsi" w:cs="Arial"/>
          <w:b/>
          <w:color w:val="000000"/>
          <w:shd w:val="clear" w:color="auto" w:fill="FFFFFF"/>
        </w:rPr>
        <w:t xml:space="preserve"> uzanan </w:t>
      </w:r>
      <w:r w:rsidR="007B3B26" w:rsidRPr="00A57639">
        <w:rPr>
          <w:rFonts w:asciiTheme="minorHAnsi" w:hAnsiTheme="minorHAnsi" w:cs="Arial"/>
          <w:b/>
          <w:color w:val="000000"/>
          <w:shd w:val="clear" w:color="auto" w:fill="FFFFFF"/>
        </w:rPr>
        <w:t xml:space="preserve">İstanbul’un en eski ve </w:t>
      </w:r>
      <w:proofErr w:type="gramStart"/>
      <w:r w:rsidR="007B3B26" w:rsidRPr="00A57639">
        <w:rPr>
          <w:rFonts w:asciiTheme="minorHAnsi" w:hAnsiTheme="minorHAnsi" w:cs="Arial"/>
          <w:b/>
          <w:color w:val="000000"/>
          <w:shd w:val="clear" w:color="auto" w:fill="FFFFFF"/>
        </w:rPr>
        <w:t>prestijli</w:t>
      </w:r>
      <w:proofErr w:type="gramEnd"/>
      <w:r w:rsidR="007B3B26" w:rsidRPr="00A57639">
        <w:rPr>
          <w:rFonts w:asciiTheme="minorHAnsi" w:hAnsiTheme="minorHAnsi" w:cs="Arial"/>
          <w:b/>
          <w:color w:val="000000"/>
          <w:shd w:val="clear" w:color="auto" w:fill="FFFFFF"/>
        </w:rPr>
        <w:t xml:space="preserve"> semtlerinden İstinye’de, muhteşem deniz manzarasıyla </w:t>
      </w:r>
      <w:r w:rsidR="0089149B" w:rsidRPr="00A57639">
        <w:rPr>
          <w:rFonts w:asciiTheme="minorHAnsi" w:hAnsiTheme="minorHAnsi" w:cs="Arial"/>
          <w:b/>
          <w:color w:val="000000"/>
          <w:shd w:val="clear" w:color="auto" w:fill="FFFFFF"/>
        </w:rPr>
        <w:t xml:space="preserve">ve mimari özellikleri ile ön plana çıkan </w:t>
      </w:r>
      <w:proofErr w:type="spellStart"/>
      <w:r w:rsidR="007B3B26" w:rsidRPr="00A57639">
        <w:rPr>
          <w:rFonts w:asciiTheme="minorHAnsi" w:hAnsiTheme="minorHAnsi" w:cs="Arial"/>
          <w:b/>
          <w:color w:val="000000"/>
          <w:shd w:val="clear" w:color="auto" w:fill="FFFFFF"/>
        </w:rPr>
        <w:t>Nidapark</w:t>
      </w:r>
      <w:proofErr w:type="spellEnd"/>
      <w:r w:rsidR="007B3B26" w:rsidRPr="00A57639">
        <w:rPr>
          <w:rFonts w:asciiTheme="minorHAnsi" w:hAnsiTheme="minorHAnsi" w:cs="Arial"/>
          <w:b/>
          <w:color w:val="000000"/>
          <w:shd w:val="clear" w:color="auto" w:fill="FFFFFF"/>
        </w:rPr>
        <w:t xml:space="preserve"> İstinye projesi, </w:t>
      </w:r>
      <w:r w:rsidR="005A1A5E" w:rsidRPr="00A57639">
        <w:rPr>
          <w:rFonts w:asciiTheme="minorHAnsi" w:hAnsiTheme="minorHAnsi" w:cs="Arial"/>
          <w:b/>
          <w:color w:val="000000"/>
          <w:shd w:val="clear" w:color="auto" w:fill="FFFFFF"/>
        </w:rPr>
        <w:t>lükste sınır tanımıyor</w:t>
      </w:r>
      <w:r w:rsidR="007B3B26" w:rsidRPr="00A57639">
        <w:rPr>
          <w:rFonts w:asciiTheme="minorHAnsi" w:hAnsiTheme="minorHAnsi" w:cs="Arial"/>
          <w:b/>
          <w:color w:val="000000"/>
          <w:shd w:val="clear" w:color="auto" w:fill="FFFFFF"/>
        </w:rPr>
        <w:t xml:space="preserve">. </w:t>
      </w:r>
      <w:r w:rsidR="007A5120" w:rsidRPr="00A57639">
        <w:rPr>
          <w:rFonts w:asciiTheme="minorHAnsi" w:hAnsiTheme="minorHAnsi" w:cs="Arial"/>
          <w:b/>
          <w:color w:val="000000"/>
          <w:shd w:val="clear" w:color="auto" w:fill="FFFFFF"/>
        </w:rPr>
        <w:t xml:space="preserve"> </w:t>
      </w:r>
      <w:r w:rsidR="007B3B26" w:rsidRPr="00A57639">
        <w:rPr>
          <w:rFonts w:asciiTheme="minorHAnsi" w:hAnsiTheme="minorHAnsi" w:cs="Arial"/>
          <w:b/>
          <w:color w:val="000000"/>
          <w:shd w:val="clear" w:color="auto" w:fill="FFFFFF"/>
        </w:rPr>
        <w:t>Tahincioğlu Yönetim Kurulu Başkanı Özcan Tahincioğlu, “</w:t>
      </w:r>
      <w:r w:rsidR="00F03A3D" w:rsidRPr="00A57639">
        <w:rPr>
          <w:rFonts w:asciiTheme="minorHAnsi" w:hAnsiTheme="minorHAnsi" w:cs="Arial"/>
          <w:b/>
          <w:color w:val="000000"/>
          <w:shd w:val="clear" w:color="auto" w:fill="FFFFFF"/>
        </w:rPr>
        <w:t>Y</w:t>
      </w:r>
      <w:r w:rsidR="007B3B26" w:rsidRPr="00A57639">
        <w:rPr>
          <w:rFonts w:asciiTheme="minorHAnsi" w:hAnsiTheme="minorHAnsi" w:cs="Arial"/>
          <w:b/>
          <w:color w:val="000000"/>
          <w:shd w:val="clear" w:color="auto" w:fill="FFFFFF"/>
        </w:rPr>
        <w:t xml:space="preserve">eni projemiz </w:t>
      </w:r>
      <w:proofErr w:type="spellStart"/>
      <w:r w:rsidR="007B3B26" w:rsidRPr="00A57639">
        <w:rPr>
          <w:rFonts w:asciiTheme="minorHAnsi" w:hAnsiTheme="minorHAnsi" w:cs="Arial"/>
          <w:b/>
          <w:color w:val="000000"/>
          <w:shd w:val="clear" w:color="auto" w:fill="FFFFFF"/>
        </w:rPr>
        <w:t>Nidapark</w:t>
      </w:r>
      <w:proofErr w:type="spellEnd"/>
      <w:r w:rsidR="007B3B26" w:rsidRPr="00A57639">
        <w:rPr>
          <w:rFonts w:asciiTheme="minorHAnsi" w:hAnsiTheme="minorHAnsi" w:cs="Arial"/>
          <w:b/>
          <w:color w:val="000000"/>
          <w:shd w:val="clear" w:color="auto" w:fill="FFFFFF"/>
        </w:rPr>
        <w:t xml:space="preserve"> İstinye, İstanbul’un en eski ve </w:t>
      </w:r>
      <w:proofErr w:type="gramStart"/>
      <w:r w:rsidR="007B3B26" w:rsidRPr="00A57639">
        <w:rPr>
          <w:rFonts w:asciiTheme="minorHAnsi" w:hAnsiTheme="minorHAnsi" w:cs="Arial"/>
          <w:b/>
          <w:color w:val="000000"/>
          <w:shd w:val="clear" w:color="auto" w:fill="FFFFFF"/>
        </w:rPr>
        <w:t>prestijli</w:t>
      </w:r>
      <w:proofErr w:type="gramEnd"/>
      <w:r w:rsidR="007B3B26" w:rsidRPr="00A57639">
        <w:rPr>
          <w:rFonts w:asciiTheme="minorHAnsi" w:hAnsiTheme="minorHAnsi" w:cs="Arial"/>
          <w:b/>
          <w:color w:val="000000"/>
          <w:shd w:val="clear" w:color="auto" w:fill="FFFFFF"/>
        </w:rPr>
        <w:t xml:space="preserve"> semtlerinden İstinye’de, ince zevklerle tasarlanan yaşam kalitesiyle bir evin, insanın hayatında ne kadar büyük yer k</w:t>
      </w:r>
      <w:r w:rsidR="00915A26" w:rsidRPr="00A57639">
        <w:rPr>
          <w:rFonts w:asciiTheme="minorHAnsi" w:hAnsiTheme="minorHAnsi" w:cs="Arial"/>
          <w:b/>
          <w:color w:val="000000"/>
          <w:shd w:val="clear" w:color="auto" w:fill="FFFFFF"/>
        </w:rPr>
        <w:t>aplayabileceğini ortaya koyuyor” dedi.</w:t>
      </w:r>
    </w:p>
    <w:p w:rsidR="0096107C" w:rsidRPr="00A57639" w:rsidRDefault="0096107C" w:rsidP="005A1A5E">
      <w:pPr>
        <w:autoSpaceDE w:val="0"/>
        <w:autoSpaceDN w:val="0"/>
        <w:adjustRightInd w:val="0"/>
        <w:spacing w:line="360" w:lineRule="auto"/>
        <w:rPr>
          <w:rFonts w:asciiTheme="minorHAnsi" w:hAnsiTheme="minorHAnsi" w:cs="Arial"/>
          <w:color w:val="000000"/>
          <w:sz w:val="22"/>
          <w:szCs w:val="22"/>
          <w:shd w:val="clear" w:color="auto" w:fill="FFFFFF"/>
        </w:rPr>
      </w:pPr>
    </w:p>
    <w:p w:rsidR="00CD32F1" w:rsidRPr="00A57639" w:rsidRDefault="00810837" w:rsidP="007B3B26">
      <w:pPr>
        <w:autoSpaceDE w:val="0"/>
        <w:autoSpaceDN w:val="0"/>
        <w:adjustRightInd w:val="0"/>
        <w:jc w:val="both"/>
        <w:rPr>
          <w:rFonts w:asciiTheme="minorHAnsi" w:hAnsiTheme="minorHAnsi" w:cs="Arial"/>
          <w:color w:val="000000"/>
          <w:sz w:val="22"/>
          <w:szCs w:val="22"/>
          <w:shd w:val="clear" w:color="auto" w:fill="FFFFFF"/>
        </w:rPr>
      </w:pPr>
      <w:r w:rsidRPr="00A57639">
        <w:rPr>
          <w:rFonts w:asciiTheme="minorHAnsi" w:hAnsiTheme="minorHAnsi" w:cs="Arial"/>
          <w:color w:val="000000"/>
          <w:sz w:val="22"/>
          <w:szCs w:val="22"/>
          <w:shd w:val="clear" w:color="auto" w:fill="FFFFFF"/>
        </w:rPr>
        <w:t>Türkiye'nin en büyük gayrimenkul yatırım ortaklığı şirk</w:t>
      </w:r>
      <w:r w:rsidR="00DA0A21">
        <w:rPr>
          <w:rFonts w:asciiTheme="minorHAnsi" w:hAnsiTheme="minorHAnsi" w:cs="Arial"/>
          <w:color w:val="000000"/>
          <w:sz w:val="22"/>
          <w:szCs w:val="22"/>
          <w:shd w:val="clear" w:color="auto" w:fill="FFFFFF"/>
        </w:rPr>
        <w:t>eti Emlak Konut GYO güvencesi ve g</w:t>
      </w:r>
      <w:r w:rsidR="00DA0A21" w:rsidRPr="00A57639">
        <w:rPr>
          <w:rFonts w:asciiTheme="minorHAnsi" w:hAnsiTheme="minorHAnsi" w:cs="Arial"/>
          <w:color w:val="000000"/>
          <w:sz w:val="22"/>
          <w:szCs w:val="22"/>
          <w:shd w:val="clear" w:color="auto" w:fill="FFFFFF"/>
        </w:rPr>
        <w:t>ayrimenkul sektörünün önde gelen isimlerinden Tahincioğlu imzası</w:t>
      </w:r>
      <w:r w:rsidR="00DA0A21">
        <w:rPr>
          <w:rFonts w:asciiTheme="minorHAnsi" w:hAnsiTheme="minorHAnsi" w:cs="Arial"/>
          <w:color w:val="000000"/>
          <w:sz w:val="22"/>
          <w:szCs w:val="22"/>
          <w:shd w:val="clear" w:color="auto" w:fill="FFFFFF"/>
        </w:rPr>
        <w:t xml:space="preserve"> ile</w:t>
      </w:r>
      <w:r w:rsidRPr="00A57639">
        <w:rPr>
          <w:rFonts w:asciiTheme="minorHAnsi" w:hAnsiTheme="minorHAnsi" w:cs="Arial"/>
          <w:color w:val="000000"/>
          <w:sz w:val="22"/>
          <w:szCs w:val="22"/>
          <w:shd w:val="clear" w:color="auto" w:fill="FFFFFF"/>
        </w:rPr>
        <w:t xml:space="preserve"> İstanbul’un en eski ve prestijli semtlerinden İstinye’de hayata geçirilen projesi </w:t>
      </w:r>
      <w:proofErr w:type="spellStart"/>
      <w:r w:rsidRPr="00A57639">
        <w:rPr>
          <w:rFonts w:asciiTheme="minorHAnsi" w:hAnsiTheme="minorHAnsi" w:cs="Arial"/>
          <w:color w:val="000000"/>
          <w:sz w:val="22"/>
          <w:szCs w:val="22"/>
          <w:shd w:val="clear" w:color="auto" w:fill="FFFFFF"/>
        </w:rPr>
        <w:t>Nidapark</w:t>
      </w:r>
      <w:proofErr w:type="spellEnd"/>
      <w:r w:rsidRPr="00A57639">
        <w:rPr>
          <w:rFonts w:asciiTheme="minorHAnsi" w:hAnsiTheme="minorHAnsi" w:cs="Arial"/>
          <w:color w:val="000000"/>
          <w:sz w:val="22"/>
          <w:szCs w:val="22"/>
          <w:shd w:val="clear" w:color="auto" w:fill="FFFFFF"/>
        </w:rPr>
        <w:t xml:space="preserve"> İstinye</w:t>
      </w:r>
      <w:r w:rsidR="00FB42CA" w:rsidRPr="00A57639">
        <w:rPr>
          <w:rFonts w:asciiTheme="minorHAnsi" w:hAnsiTheme="minorHAnsi" w:cs="Arial"/>
          <w:color w:val="000000"/>
          <w:sz w:val="22"/>
          <w:szCs w:val="22"/>
          <w:shd w:val="clear" w:color="auto" w:fill="FFFFFF"/>
        </w:rPr>
        <w:t>’de</w:t>
      </w:r>
      <w:r w:rsidRPr="00A57639">
        <w:rPr>
          <w:rFonts w:asciiTheme="minorHAnsi" w:hAnsiTheme="minorHAnsi" w:cs="Arial"/>
          <w:color w:val="000000"/>
          <w:sz w:val="22"/>
          <w:szCs w:val="22"/>
          <w:shd w:val="clear" w:color="auto" w:fill="FFFFFF"/>
        </w:rPr>
        <w:t xml:space="preserve"> </w:t>
      </w:r>
      <w:r w:rsidR="00956A12" w:rsidRPr="00A57639">
        <w:rPr>
          <w:rFonts w:asciiTheme="minorHAnsi" w:hAnsiTheme="minorHAnsi" w:cs="Arial"/>
          <w:color w:val="000000"/>
          <w:sz w:val="22"/>
          <w:szCs w:val="22"/>
          <w:shd w:val="clear" w:color="auto" w:fill="FFFFFF"/>
        </w:rPr>
        <w:t xml:space="preserve">TL bazında </w:t>
      </w:r>
      <w:r w:rsidR="00D33EE2" w:rsidRPr="00A57639">
        <w:rPr>
          <w:rFonts w:asciiTheme="minorHAnsi" w:hAnsiTheme="minorHAnsi" w:cs="Arial"/>
          <w:color w:val="000000"/>
          <w:sz w:val="22"/>
          <w:szCs w:val="22"/>
          <w:shd w:val="clear" w:color="auto" w:fill="FFFFFF"/>
        </w:rPr>
        <w:t>60 ay sıfır fa</w:t>
      </w:r>
      <w:r w:rsidR="00956A12" w:rsidRPr="00A57639">
        <w:rPr>
          <w:rFonts w:asciiTheme="minorHAnsi" w:hAnsiTheme="minorHAnsi" w:cs="Arial"/>
          <w:color w:val="000000"/>
          <w:sz w:val="22"/>
          <w:szCs w:val="22"/>
          <w:shd w:val="clear" w:color="auto" w:fill="FFFFFF"/>
        </w:rPr>
        <w:t>i</w:t>
      </w:r>
      <w:r w:rsidR="00D33EE2" w:rsidRPr="00A57639">
        <w:rPr>
          <w:rFonts w:asciiTheme="minorHAnsi" w:hAnsiTheme="minorHAnsi" w:cs="Arial"/>
          <w:color w:val="000000"/>
          <w:sz w:val="22"/>
          <w:szCs w:val="22"/>
          <w:shd w:val="clear" w:color="auto" w:fill="FFFFFF"/>
        </w:rPr>
        <w:t xml:space="preserve">z avantajıyla </w:t>
      </w:r>
      <w:r w:rsidRPr="00A57639">
        <w:rPr>
          <w:rFonts w:asciiTheme="minorHAnsi" w:hAnsiTheme="minorHAnsi" w:cs="Arial"/>
          <w:color w:val="000000"/>
          <w:sz w:val="22"/>
          <w:szCs w:val="22"/>
          <w:shd w:val="clear" w:color="auto" w:fill="FFFFFF"/>
        </w:rPr>
        <w:t>satışlar başladı.</w:t>
      </w:r>
    </w:p>
    <w:p w:rsidR="0091615D" w:rsidRPr="00A57639" w:rsidRDefault="0091615D" w:rsidP="007B3B26">
      <w:pPr>
        <w:autoSpaceDE w:val="0"/>
        <w:autoSpaceDN w:val="0"/>
        <w:adjustRightInd w:val="0"/>
        <w:jc w:val="both"/>
        <w:rPr>
          <w:rFonts w:asciiTheme="minorHAnsi" w:hAnsiTheme="minorHAnsi" w:cs="Arial"/>
          <w:color w:val="000000"/>
          <w:sz w:val="22"/>
          <w:szCs w:val="22"/>
          <w:shd w:val="clear" w:color="auto" w:fill="FFFFFF"/>
        </w:rPr>
      </w:pPr>
    </w:p>
    <w:p w:rsidR="006B7385" w:rsidRPr="00A57639" w:rsidRDefault="00615C5C" w:rsidP="00BB2F68">
      <w:pPr>
        <w:pStyle w:val="Balk2"/>
        <w:spacing w:line="240" w:lineRule="auto"/>
        <w:rPr>
          <w:rFonts w:asciiTheme="minorHAnsi" w:hAnsiTheme="minorHAnsi" w:cs="Arial"/>
          <w:color w:val="000000"/>
          <w:sz w:val="22"/>
          <w:szCs w:val="22"/>
          <w:shd w:val="clear" w:color="auto" w:fill="FFFFFF"/>
        </w:rPr>
      </w:pPr>
      <w:r w:rsidRPr="00A57639">
        <w:rPr>
          <w:rFonts w:asciiTheme="minorHAnsi" w:hAnsiTheme="minorHAnsi" w:cs="Arial"/>
          <w:color w:val="000000"/>
          <w:sz w:val="22"/>
          <w:szCs w:val="22"/>
          <w:shd w:val="clear" w:color="auto" w:fill="FFFFFF"/>
        </w:rPr>
        <w:t>Projeyle ilgili</w:t>
      </w:r>
      <w:r w:rsidR="0034106F" w:rsidRPr="00A57639">
        <w:rPr>
          <w:rFonts w:asciiTheme="minorHAnsi" w:hAnsiTheme="minorHAnsi" w:cs="Arial"/>
          <w:color w:val="000000"/>
          <w:sz w:val="22"/>
          <w:szCs w:val="22"/>
          <w:shd w:val="clear" w:color="auto" w:fill="FFFFFF"/>
        </w:rPr>
        <w:t xml:space="preserve"> </w:t>
      </w:r>
      <w:r w:rsidRPr="00A57639">
        <w:rPr>
          <w:rFonts w:asciiTheme="minorHAnsi" w:hAnsiTheme="minorHAnsi" w:cs="Arial"/>
          <w:color w:val="000000"/>
          <w:sz w:val="22"/>
          <w:szCs w:val="22"/>
          <w:shd w:val="clear" w:color="auto" w:fill="FFFFFF"/>
        </w:rPr>
        <w:t xml:space="preserve">açıklamalarda bulunan </w:t>
      </w:r>
      <w:r w:rsidR="0034106F" w:rsidRPr="00A57639">
        <w:rPr>
          <w:rFonts w:asciiTheme="minorHAnsi" w:hAnsiTheme="minorHAnsi" w:cs="Arial"/>
          <w:color w:val="000000"/>
          <w:sz w:val="22"/>
          <w:szCs w:val="22"/>
          <w:shd w:val="clear" w:color="auto" w:fill="FFFFFF"/>
        </w:rPr>
        <w:t>Tahincioğlu Yönetim Kurulu Başkanı Özcan Tahincioğlu</w:t>
      </w:r>
      <w:r w:rsidR="00292D32" w:rsidRPr="00A57639">
        <w:rPr>
          <w:rFonts w:asciiTheme="minorHAnsi" w:hAnsiTheme="minorHAnsi" w:cs="Arial"/>
          <w:color w:val="000000"/>
          <w:sz w:val="22"/>
          <w:szCs w:val="22"/>
          <w:shd w:val="clear" w:color="auto" w:fill="FFFFFF"/>
        </w:rPr>
        <w:t>,</w:t>
      </w:r>
      <w:r w:rsidR="0034106F" w:rsidRPr="00A57639">
        <w:rPr>
          <w:rFonts w:asciiTheme="minorHAnsi" w:hAnsiTheme="minorHAnsi" w:cs="Arial"/>
          <w:color w:val="000000"/>
          <w:sz w:val="22"/>
          <w:szCs w:val="22"/>
          <w:shd w:val="clear" w:color="auto" w:fill="FFFFFF"/>
        </w:rPr>
        <w:t xml:space="preserve"> </w:t>
      </w:r>
      <w:r w:rsidR="00FB42CA" w:rsidRPr="00A57639">
        <w:rPr>
          <w:rFonts w:asciiTheme="minorHAnsi" w:hAnsiTheme="minorHAnsi" w:cstheme="minorHAnsi"/>
          <w:color w:val="000000"/>
          <w:sz w:val="22"/>
          <w:szCs w:val="22"/>
        </w:rPr>
        <w:t>“Türkiye’deki gayrimenkul sektörünün  önde gelen isimlerinden biri olarak, bugüne kadar tamamlamış olduğumuz projelerimizin inşaat alanı  3,5 milyon metrekareyi geçmiş bulunuyor.</w:t>
      </w:r>
      <w:r w:rsidR="0089149B" w:rsidRPr="00A57639">
        <w:rPr>
          <w:rFonts w:asciiTheme="minorHAnsi" w:hAnsiTheme="minorHAnsi" w:cstheme="minorHAnsi"/>
          <w:color w:val="000000"/>
          <w:sz w:val="22"/>
          <w:szCs w:val="22"/>
        </w:rPr>
        <w:t xml:space="preserve"> </w:t>
      </w:r>
      <w:r w:rsidR="00FB42CA" w:rsidRPr="00A57639">
        <w:rPr>
          <w:rFonts w:asciiTheme="minorHAnsi" w:hAnsiTheme="minorHAnsi" w:cstheme="minorHAnsi"/>
          <w:color w:val="000000"/>
          <w:sz w:val="22"/>
          <w:szCs w:val="22"/>
        </w:rPr>
        <w:t>Projelerimize yatırım yapan</w:t>
      </w:r>
      <w:r w:rsidR="0089149B" w:rsidRPr="00A57639">
        <w:rPr>
          <w:rFonts w:asciiTheme="minorHAnsi" w:hAnsiTheme="minorHAnsi" w:cstheme="minorHAnsi"/>
          <w:color w:val="000000"/>
          <w:sz w:val="22"/>
          <w:szCs w:val="22"/>
        </w:rPr>
        <w:t xml:space="preserve"> müşterilerimizi </w:t>
      </w:r>
      <w:r w:rsidR="00FB42CA" w:rsidRPr="00A57639">
        <w:rPr>
          <w:rFonts w:asciiTheme="minorHAnsi" w:hAnsiTheme="minorHAnsi" w:cstheme="minorHAnsi"/>
          <w:color w:val="000000"/>
          <w:sz w:val="22"/>
          <w:szCs w:val="22"/>
        </w:rPr>
        <w:t xml:space="preserve">hem alırken, hem yaşarken hem de satarken  mutlu etmeyi başarıyoruz” dedi. </w:t>
      </w:r>
      <w:r w:rsidR="00956A12" w:rsidRPr="00A57639">
        <w:rPr>
          <w:rFonts w:asciiTheme="minorHAnsi" w:hAnsiTheme="minorHAnsi" w:cstheme="minorHAnsi"/>
          <w:color w:val="000000"/>
          <w:sz w:val="22"/>
          <w:szCs w:val="22"/>
        </w:rPr>
        <w:t>Döviz kurl</w:t>
      </w:r>
      <w:r w:rsidR="007D7DE6" w:rsidRPr="00A57639">
        <w:rPr>
          <w:rFonts w:asciiTheme="minorHAnsi" w:hAnsiTheme="minorHAnsi" w:cstheme="minorHAnsi"/>
          <w:color w:val="000000"/>
          <w:sz w:val="22"/>
          <w:szCs w:val="22"/>
        </w:rPr>
        <w:t xml:space="preserve">arındaki hareketliliğe rağmen </w:t>
      </w:r>
      <w:proofErr w:type="spellStart"/>
      <w:r w:rsidR="007D7DE6" w:rsidRPr="00A57639">
        <w:rPr>
          <w:rFonts w:asciiTheme="minorHAnsi" w:hAnsiTheme="minorHAnsi" w:cstheme="minorHAnsi"/>
          <w:color w:val="000000"/>
          <w:sz w:val="22"/>
          <w:szCs w:val="22"/>
        </w:rPr>
        <w:t>Ni</w:t>
      </w:r>
      <w:r w:rsidR="00956A12" w:rsidRPr="00A57639">
        <w:rPr>
          <w:rFonts w:asciiTheme="minorHAnsi" w:hAnsiTheme="minorHAnsi" w:cstheme="minorHAnsi"/>
          <w:color w:val="000000"/>
          <w:sz w:val="22"/>
          <w:szCs w:val="22"/>
        </w:rPr>
        <w:t>dapark</w:t>
      </w:r>
      <w:proofErr w:type="spellEnd"/>
      <w:r w:rsidR="00956A12" w:rsidRPr="00A57639">
        <w:rPr>
          <w:rFonts w:asciiTheme="minorHAnsi" w:hAnsiTheme="minorHAnsi" w:cstheme="minorHAnsi"/>
          <w:color w:val="000000"/>
          <w:sz w:val="22"/>
          <w:szCs w:val="22"/>
        </w:rPr>
        <w:t xml:space="preserve"> İstinye projesinde</w:t>
      </w:r>
      <w:r w:rsidR="00A30BC6" w:rsidRPr="00A57639">
        <w:rPr>
          <w:rFonts w:asciiTheme="minorHAnsi" w:hAnsiTheme="minorHAnsi" w:cstheme="minorHAnsi"/>
          <w:color w:val="000000"/>
          <w:sz w:val="22"/>
          <w:szCs w:val="22"/>
        </w:rPr>
        <w:t xml:space="preserve">, lüks </w:t>
      </w:r>
      <w:proofErr w:type="spellStart"/>
      <w:r w:rsidR="00A30BC6" w:rsidRPr="00A57639">
        <w:rPr>
          <w:rFonts w:asciiTheme="minorHAnsi" w:hAnsiTheme="minorHAnsi" w:cstheme="minorHAnsi"/>
          <w:color w:val="000000"/>
          <w:sz w:val="22"/>
          <w:szCs w:val="22"/>
        </w:rPr>
        <w:t>segmentte</w:t>
      </w:r>
      <w:proofErr w:type="spellEnd"/>
      <w:r w:rsidR="00A30BC6" w:rsidRPr="00A57639">
        <w:rPr>
          <w:rFonts w:asciiTheme="minorHAnsi" w:hAnsiTheme="minorHAnsi" w:cstheme="minorHAnsi"/>
          <w:color w:val="000000"/>
          <w:sz w:val="22"/>
          <w:szCs w:val="22"/>
        </w:rPr>
        <w:t xml:space="preserve"> görülmeyen</w:t>
      </w:r>
      <w:r w:rsidR="00956A12" w:rsidRPr="00A57639">
        <w:rPr>
          <w:rFonts w:asciiTheme="minorHAnsi" w:hAnsiTheme="minorHAnsi" w:cstheme="minorHAnsi"/>
          <w:color w:val="000000"/>
          <w:sz w:val="22"/>
          <w:szCs w:val="22"/>
        </w:rPr>
        <w:t xml:space="preserve"> TL bazında ve 60 ay sıfır faiz avantajı sunduklarını belirten Özcan Tahincioğlu, şu bilgileri verdi: “</w:t>
      </w:r>
      <w:r w:rsidR="00DD7CAA" w:rsidRPr="00A57639">
        <w:rPr>
          <w:rFonts w:asciiTheme="minorHAnsi" w:hAnsiTheme="minorHAnsi" w:cstheme="minorHAnsi"/>
          <w:color w:val="000000"/>
          <w:sz w:val="22"/>
          <w:szCs w:val="22"/>
        </w:rPr>
        <w:t xml:space="preserve">İstanbul’un en eski ve </w:t>
      </w:r>
      <w:proofErr w:type="gramStart"/>
      <w:r w:rsidR="00DD7CAA" w:rsidRPr="00A57639">
        <w:rPr>
          <w:rFonts w:asciiTheme="minorHAnsi" w:hAnsiTheme="minorHAnsi" w:cstheme="minorHAnsi"/>
          <w:color w:val="000000"/>
          <w:sz w:val="22"/>
          <w:szCs w:val="22"/>
        </w:rPr>
        <w:t>prestijli</w:t>
      </w:r>
      <w:proofErr w:type="gramEnd"/>
      <w:r w:rsidR="00DD7CAA" w:rsidRPr="00A57639">
        <w:rPr>
          <w:rFonts w:asciiTheme="minorHAnsi" w:hAnsiTheme="minorHAnsi" w:cstheme="minorHAnsi"/>
          <w:color w:val="000000"/>
          <w:sz w:val="22"/>
          <w:szCs w:val="22"/>
        </w:rPr>
        <w:t xml:space="preserve"> semti İstinye’de insan hayatına konfor katan </w:t>
      </w:r>
      <w:r w:rsidR="00956A12" w:rsidRPr="00A57639">
        <w:rPr>
          <w:rFonts w:asciiTheme="minorHAnsi" w:hAnsiTheme="minorHAnsi" w:cstheme="minorHAnsi"/>
          <w:color w:val="000000"/>
          <w:sz w:val="22"/>
          <w:szCs w:val="22"/>
        </w:rPr>
        <w:t>projemiz</w:t>
      </w:r>
      <w:r w:rsidR="00DD7CAA" w:rsidRPr="00A57639">
        <w:rPr>
          <w:rFonts w:asciiTheme="minorHAnsi" w:hAnsiTheme="minorHAnsi" w:cstheme="minorHAnsi"/>
          <w:color w:val="000000"/>
          <w:sz w:val="22"/>
          <w:szCs w:val="22"/>
        </w:rPr>
        <w:t>, lük</w:t>
      </w:r>
      <w:r w:rsidR="00FB42CA" w:rsidRPr="00A57639">
        <w:rPr>
          <w:rFonts w:asciiTheme="minorHAnsi" w:hAnsiTheme="minorHAnsi" w:cstheme="minorHAnsi"/>
          <w:color w:val="000000"/>
          <w:sz w:val="22"/>
          <w:szCs w:val="22"/>
        </w:rPr>
        <w:t>s</w:t>
      </w:r>
      <w:r w:rsidR="0039689D" w:rsidRPr="00A57639">
        <w:rPr>
          <w:rFonts w:asciiTheme="minorHAnsi" w:hAnsiTheme="minorHAnsi" w:cstheme="minorHAnsi"/>
          <w:color w:val="000000"/>
          <w:sz w:val="22"/>
          <w:szCs w:val="22"/>
        </w:rPr>
        <w:t>te sınır tanım</w:t>
      </w:r>
      <w:r w:rsidR="00956A12" w:rsidRPr="00A57639">
        <w:rPr>
          <w:rFonts w:asciiTheme="minorHAnsi" w:hAnsiTheme="minorHAnsi" w:cstheme="minorHAnsi"/>
          <w:color w:val="000000"/>
          <w:sz w:val="22"/>
          <w:szCs w:val="22"/>
        </w:rPr>
        <w:t xml:space="preserve">ıyor. </w:t>
      </w:r>
      <w:r w:rsidR="00DD7CAA" w:rsidRPr="00A57639">
        <w:rPr>
          <w:rFonts w:asciiTheme="minorHAnsi" w:hAnsiTheme="minorHAnsi" w:cstheme="minorHAnsi"/>
          <w:color w:val="000000"/>
          <w:sz w:val="22"/>
          <w:szCs w:val="22"/>
        </w:rPr>
        <w:t>İstinye’de,</w:t>
      </w:r>
      <w:r w:rsidR="00515FDF" w:rsidRPr="00A57639">
        <w:rPr>
          <w:rFonts w:asciiTheme="minorHAnsi" w:hAnsiTheme="minorHAnsi" w:cstheme="minorHAnsi"/>
          <w:color w:val="000000"/>
          <w:sz w:val="22"/>
          <w:szCs w:val="22"/>
        </w:rPr>
        <w:t xml:space="preserve"> muhteşem deniz manzarası, </w:t>
      </w:r>
      <w:r w:rsidR="0089149B" w:rsidRPr="00A57639">
        <w:rPr>
          <w:rFonts w:asciiTheme="minorHAnsi" w:hAnsiTheme="minorHAnsi" w:cstheme="minorHAnsi"/>
          <w:color w:val="000000"/>
          <w:sz w:val="22"/>
          <w:szCs w:val="22"/>
        </w:rPr>
        <w:t xml:space="preserve">mimari özellikleri </w:t>
      </w:r>
      <w:r w:rsidR="00515FDF" w:rsidRPr="00A57639">
        <w:rPr>
          <w:rFonts w:asciiTheme="minorHAnsi" w:hAnsiTheme="minorHAnsi" w:cstheme="minorHAnsi"/>
          <w:color w:val="000000"/>
          <w:sz w:val="22"/>
          <w:szCs w:val="22"/>
        </w:rPr>
        <w:t xml:space="preserve">ve sosyal </w:t>
      </w:r>
      <w:r w:rsidR="00C47C6A" w:rsidRPr="00A57639">
        <w:rPr>
          <w:rFonts w:asciiTheme="minorHAnsi" w:hAnsiTheme="minorHAnsi" w:cstheme="minorHAnsi"/>
          <w:color w:val="000000"/>
          <w:sz w:val="22"/>
          <w:szCs w:val="22"/>
        </w:rPr>
        <w:t>imkânları</w:t>
      </w:r>
      <w:r w:rsidR="00515FDF" w:rsidRPr="00A57639">
        <w:rPr>
          <w:rFonts w:asciiTheme="minorHAnsi" w:hAnsiTheme="minorHAnsi" w:cstheme="minorHAnsi"/>
          <w:color w:val="000000"/>
          <w:sz w:val="22"/>
          <w:szCs w:val="22"/>
        </w:rPr>
        <w:t xml:space="preserve"> ile ön plana çıkan </w:t>
      </w:r>
      <w:proofErr w:type="spellStart"/>
      <w:r w:rsidR="00DD7CAA" w:rsidRPr="00A57639">
        <w:rPr>
          <w:rFonts w:asciiTheme="minorHAnsi" w:hAnsiTheme="minorHAnsi" w:cstheme="minorHAnsi"/>
          <w:color w:val="000000"/>
          <w:sz w:val="22"/>
          <w:szCs w:val="22"/>
        </w:rPr>
        <w:t>Nidapark</w:t>
      </w:r>
      <w:proofErr w:type="spellEnd"/>
      <w:r w:rsidR="00DD7CAA" w:rsidRPr="00A57639">
        <w:rPr>
          <w:rFonts w:asciiTheme="minorHAnsi" w:hAnsiTheme="minorHAnsi" w:cstheme="minorHAnsi"/>
          <w:color w:val="000000"/>
          <w:sz w:val="22"/>
          <w:szCs w:val="22"/>
        </w:rPr>
        <w:t xml:space="preserve"> İstinye proje</w:t>
      </w:r>
      <w:r w:rsidR="00516AD3" w:rsidRPr="00A57639">
        <w:rPr>
          <w:rFonts w:asciiTheme="minorHAnsi" w:hAnsiTheme="minorHAnsi" w:cstheme="minorHAnsi"/>
          <w:color w:val="000000"/>
          <w:sz w:val="22"/>
          <w:szCs w:val="22"/>
        </w:rPr>
        <w:t>miz</w:t>
      </w:r>
      <w:r w:rsidR="00DD7CAA" w:rsidRPr="00A57639">
        <w:rPr>
          <w:rFonts w:asciiTheme="minorHAnsi" w:hAnsiTheme="minorHAnsi" w:cstheme="minorHAnsi"/>
          <w:color w:val="000000"/>
          <w:sz w:val="22"/>
          <w:szCs w:val="22"/>
        </w:rPr>
        <w:t xml:space="preserve">, ince zevklerle </w:t>
      </w:r>
      <w:r w:rsidR="0038711D" w:rsidRPr="00A57639">
        <w:rPr>
          <w:rFonts w:asciiTheme="minorHAnsi" w:hAnsiTheme="minorHAnsi" w:cstheme="minorHAnsi"/>
          <w:color w:val="000000"/>
          <w:sz w:val="22"/>
          <w:szCs w:val="22"/>
        </w:rPr>
        <w:t>tasarlandı.</w:t>
      </w:r>
      <w:r w:rsidR="006B7385" w:rsidRPr="00A57639">
        <w:rPr>
          <w:rFonts w:asciiTheme="minorHAnsi" w:hAnsiTheme="minorHAnsi" w:cstheme="minorHAnsi"/>
          <w:color w:val="000000"/>
          <w:sz w:val="22"/>
          <w:szCs w:val="22"/>
        </w:rPr>
        <w:t xml:space="preserve"> 3 </w:t>
      </w:r>
      <w:r w:rsidR="00515FDF" w:rsidRPr="00A57639">
        <w:rPr>
          <w:rFonts w:asciiTheme="minorHAnsi" w:hAnsiTheme="minorHAnsi" w:cstheme="minorHAnsi"/>
          <w:color w:val="000000"/>
          <w:sz w:val="22"/>
          <w:szCs w:val="22"/>
        </w:rPr>
        <w:t xml:space="preserve">ayrı </w:t>
      </w:r>
      <w:r w:rsidR="00DA3BE0" w:rsidRPr="00A57639">
        <w:rPr>
          <w:rFonts w:asciiTheme="minorHAnsi" w:hAnsiTheme="minorHAnsi" w:cstheme="minorHAnsi"/>
          <w:color w:val="000000"/>
          <w:sz w:val="22"/>
          <w:szCs w:val="22"/>
        </w:rPr>
        <w:t>etaptan</w:t>
      </w:r>
      <w:r w:rsidR="0091615D" w:rsidRPr="00A57639">
        <w:rPr>
          <w:rFonts w:asciiTheme="minorHAnsi" w:hAnsiTheme="minorHAnsi" w:cstheme="minorHAnsi"/>
          <w:color w:val="000000"/>
          <w:sz w:val="22"/>
          <w:szCs w:val="22"/>
        </w:rPr>
        <w:t xml:space="preserve"> oluşan</w:t>
      </w:r>
      <w:r w:rsidR="006B7385" w:rsidRPr="00A57639">
        <w:rPr>
          <w:rFonts w:asciiTheme="minorHAnsi" w:hAnsiTheme="minorHAnsi" w:cstheme="minorHAnsi"/>
          <w:color w:val="000000"/>
          <w:sz w:val="22"/>
          <w:szCs w:val="22"/>
        </w:rPr>
        <w:t xml:space="preserve"> projemizde </w:t>
      </w:r>
      <w:r w:rsidR="00C47C6A" w:rsidRPr="00A57639">
        <w:rPr>
          <w:rFonts w:asciiTheme="minorHAnsi" w:hAnsiTheme="minorHAnsi" w:cstheme="minorHAnsi"/>
          <w:color w:val="000000"/>
          <w:sz w:val="22"/>
          <w:szCs w:val="22"/>
        </w:rPr>
        <w:t xml:space="preserve">lükste sınır tanımadığımız </w:t>
      </w:r>
      <w:r w:rsidR="006B7385" w:rsidRPr="00A57639">
        <w:rPr>
          <w:rFonts w:asciiTheme="minorHAnsi" w:hAnsiTheme="minorHAnsi" w:cstheme="minorHAnsi"/>
          <w:color w:val="000000"/>
          <w:sz w:val="22"/>
          <w:szCs w:val="22"/>
        </w:rPr>
        <w:t xml:space="preserve">farklı </w:t>
      </w:r>
      <w:proofErr w:type="gramStart"/>
      <w:r w:rsidR="006B7385" w:rsidRPr="00A57639">
        <w:rPr>
          <w:rFonts w:asciiTheme="minorHAnsi" w:hAnsiTheme="minorHAnsi" w:cstheme="minorHAnsi"/>
          <w:color w:val="000000"/>
          <w:sz w:val="22"/>
          <w:szCs w:val="22"/>
        </w:rPr>
        <w:t>konsept</w:t>
      </w:r>
      <w:r w:rsidR="00515FDF" w:rsidRPr="00A57639">
        <w:rPr>
          <w:rFonts w:asciiTheme="minorHAnsi" w:hAnsiTheme="minorHAnsi" w:cstheme="minorHAnsi"/>
          <w:color w:val="000000"/>
          <w:sz w:val="22"/>
          <w:szCs w:val="22"/>
        </w:rPr>
        <w:t>ler</w:t>
      </w:r>
      <w:proofErr w:type="gramEnd"/>
      <w:r w:rsidR="006B7385" w:rsidRPr="00A57639">
        <w:rPr>
          <w:rFonts w:asciiTheme="minorHAnsi" w:hAnsiTheme="minorHAnsi" w:cstheme="minorHAnsi"/>
          <w:color w:val="000000"/>
          <w:sz w:val="22"/>
          <w:szCs w:val="22"/>
        </w:rPr>
        <w:t xml:space="preserve"> yarattık. </w:t>
      </w:r>
      <w:r w:rsidR="00516AD3" w:rsidRPr="00A57639">
        <w:rPr>
          <w:rFonts w:asciiTheme="minorHAnsi" w:hAnsiTheme="minorHAnsi" w:cstheme="minorHAnsi"/>
          <w:color w:val="000000"/>
          <w:sz w:val="22"/>
          <w:szCs w:val="22"/>
        </w:rPr>
        <w:t>Sektörünün gözde markalarıyla kurgulanan evlerimiz müşterilerimizin</w:t>
      </w:r>
      <w:r w:rsidR="00516AD3" w:rsidRPr="00A57639">
        <w:rPr>
          <w:rFonts w:asciiTheme="minorHAnsi" w:hAnsiTheme="minorHAnsi" w:cs="Arial"/>
          <w:color w:val="000000"/>
          <w:sz w:val="22"/>
          <w:szCs w:val="22"/>
          <w:shd w:val="clear" w:color="auto" w:fill="FFFFFF"/>
        </w:rPr>
        <w:t xml:space="preserve"> hayatına konfor katacak. Projemiz aynı zamanda</w:t>
      </w:r>
      <w:r w:rsidR="00F15A40" w:rsidRPr="00A57639">
        <w:rPr>
          <w:rFonts w:asciiTheme="minorHAnsi" w:hAnsiTheme="minorHAnsi" w:cs="Arial"/>
          <w:color w:val="000000"/>
          <w:sz w:val="22"/>
          <w:szCs w:val="22"/>
          <w:shd w:val="clear" w:color="auto" w:fill="FFFFFF"/>
        </w:rPr>
        <w:t xml:space="preserve"> her noktasında çevreci bir yaklaşımla tasarlanmış olup LEED G</w:t>
      </w:r>
      <w:r w:rsidR="00172602" w:rsidRPr="00A57639">
        <w:rPr>
          <w:rFonts w:asciiTheme="minorHAnsi" w:hAnsiTheme="minorHAnsi" w:cs="Arial"/>
          <w:color w:val="000000"/>
          <w:sz w:val="22"/>
          <w:szCs w:val="22"/>
          <w:shd w:val="clear" w:color="auto" w:fill="FFFFFF"/>
        </w:rPr>
        <w:t>old</w:t>
      </w:r>
      <w:r w:rsidR="00516AD3" w:rsidRPr="00A57639">
        <w:rPr>
          <w:rFonts w:asciiTheme="minorHAnsi" w:hAnsiTheme="minorHAnsi" w:cs="Arial"/>
          <w:color w:val="000000"/>
          <w:sz w:val="22"/>
          <w:szCs w:val="22"/>
          <w:shd w:val="clear" w:color="auto" w:fill="FFFFFF"/>
        </w:rPr>
        <w:t xml:space="preserve"> sertifika adayı. </w:t>
      </w:r>
    </w:p>
    <w:p w:rsidR="001B7DC6" w:rsidRPr="00A57639" w:rsidRDefault="001B7DC6" w:rsidP="00BB2F68">
      <w:pPr>
        <w:pStyle w:val="Balk2"/>
        <w:spacing w:line="240" w:lineRule="auto"/>
        <w:rPr>
          <w:rFonts w:asciiTheme="minorHAnsi" w:hAnsiTheme="minorHAnsi" w:cstheme="minorHAnsi"/>
          <w:b/>
          <w:color w:val="000000"/>
          <w:sz w:val="22"/>
          <w:szCs w:val="22"/>
          <w:shd w:val="clear" w:color="auto" w:fill="FFFFFF"/>
        </w:rPr>
      </w:pPr>
    </w:p>
    <w:p w:rsidR="00BB2F68" w:rsidRPr="00A57639" w:rsidRDefault="006B7385" w:rsidP="00BB2F68">
      <w:pPr>
        <w:pStyle w:val="Balk2"/>
        <w:spacing w:line="240" w:lineRule="auto"/>
        <w:rPr>
          <w:rFonts w:asciiTheme="minorHAnsi" w:hAnsiTheme="minorHAnsi" w:cstheme="minorHAnsi"/>
          <w:b/>
          <w:color w:val="000000"/>
          <w:sz w:val="22"/>
          <w:szCs w:val="22"/>
          <w:shd w:val="clear" w:color="auto" w:fill="FFFFFF"/>
        </w:rPr>
      </w:pPr>
      <w:r w:rsidRPr="00A57639">
        <w:rPr>
          <w:rFonts w:asciiTheme="minorHAnsi" w:hAnsiTheme="minorHAnsi" w:cstheme="minorHAnsi"/>
          <w:b/>
          <w:color w:val="000000"/>
          <w:sz w:val="22"/>
          <w:szCs w:val="22"/>
          <w:shd w:val="clear" w:color="auto" w:fill="FFFFFF"/>
        </w:rPr>
        <w:t>H</w:t>
      </w:r>
      <w:r w:rsidR="003E63DE" w:rsidRPr="00A57639">
        <w:rPr>
          <w:rFonts w:asciiTheme="minorHAnsi" w:hAnsiTheme="minorHAnsi" w:cstheme="minorHAnsi"/>
          <w:b/>
          <w:color w:val="000000"/>
          <w:sz w:val="22"/>
          <w:szCs w:val="22"/>
          <w:shd w:val="clear" w:color="auto" w:fill="FFFFFF"/>
        </w:rPr>
        <w:t xml:space="preserve">er </w:t>
      </w:r>
      <w:r w:rsidR="00114094" w:rsidRPr="00A57639">
        <w:rPr>
          <w:rFonts w:asciiTheme="minorHAnsi" w:hAnsiTheme="minorHAnsi" w:cstheme="minorHAnsi"/>
          <w:b/>
          <w:color w:val="000000"/>
          <w:sz w:val="22"/>
          <w:szCs w:val="22"/>
          <w:shd w:val="clear" w:color="auto" w:fill="FFFFFF"/>
        </w:rPr>
        <w:t>etabın</w:t>
      </w:r>
      <w:r w:rsidR="003E63DE" w:rsidRPr="00A57639">
        <w:rPr>
          <w:rFonts w:asciiTheme="minorHAnsi" w:hAnsiTheme="minorHAnsi" w:cstheme="minorHAnsi"/>
          <w:b/>
          <w:color w:val="000000"/>
          <w:sz w:val="22"/>
          <w:szCs w:val="22"/>
          <w:shd w:val="clear" w:color="auto" w:fill="FFFFFF"/>
        </w:rPr>
        <w:t xml:space="preserve"> kendi sos</w:t>
      </w:r>
      <w:r w:rsidRPr="00A57639">
        <w:rPr>
          <w:rFonts w:asciiTheme="minorHAnsi" w:hAnsiTheme="minorHAnsi" w:cstheme="minorHAnsi"/>
          <w:b/>
          <w:color w:val="000000"/>
          <w:sz w:val="22"/>
          <w:szCs w:val="22"/>
          <w:shd w:val="clear" w:color="auto" w:fill="FFFFFF"/>
        </w:rPr>
        <w:t>yal tesisiyle ayrıcalıklı konuma sahip</w:t>
      </w:r>
    </w:p>
    <w:p w:rsidR="00BB2F68" w:rsidRPr="00A57639" w:rsidRDefault="00BB2F68" w:rsidP="000B5FC3">
      <w:pPr>
        <w:pStyle w:val="Balk2"/>
        <w:spacing w:line="240" w:lineRule="auto"/>
        <w:rPr>
          <w:rFonts w:asciiTheme="minorHAnsi" w:hAnsiTheme="minorHAnsi" w:cstheme="minorHAnsi"/>
          <w:color w:val="000000"/>
          <w:sz w:val="22"/>
          <w:szCs w:val="22"/>
          <w:shd w:val="clear" w:color="auto" w:fill="FFFFFF"/>
        </w:rPr>
      </w:pPr>
      <w:proofErr w:type="spellStart"/>
      <w:r w:rsidRPr="00A57639">
        <w:rPr>
          <w:rFonts w:asciiTheme="minorHAnsi" w:hAnsiTheme="minorHAnsi" w:cstheme="minorHAnsi"/>
          <w:color w:val="000000"/>
          <w:sz w:val="22"/>
          <w:szCs w:val="22"/>
          <w:shd w:val="clear" w:color="auto" w:fill="FFFFFF"/>
        </w:rPr>
        <w:t>Nidapark</w:t>
      </w:r>
      <w:proofErr w:type="spellEnd"/>
      <w:r w:rsidRPr="00A57639">
        <w:rPr>
          <w:rFonts w:asciiTheme="minorHAnsi" w:hAnsiTheme="minorHAnsi" w:cstheme="minorHAnsi"/>
          <w:color w:val="000000"/>
          <w:sz w:val="22"/>
          <w:szCs w:val="22"/>
          <w:shd w:val="clear" w:color="auto" w:fill="FFFFFF"/>
        </w:rPr>
        <w:t xml:space="preserve"> İstinye projesi, Panorama, Vadi ve Koru </w:t>
      </w:r>
      <w:r w:rsidR="00114094" w:rsidRPr="00A57639">
        <w:rPr>
          <w:rFonts w:asciiTheme="minorHAnsi" w:hAnsiTheme="minorHAnsi" w:cstheme="minorHAnsi"/>
          <w:color w:val="000000"/>
          <w:sz w:val="22"/>
          <w:szCs w:val="22"/>
          <w:shd w:val="clear" w:color="auto" w:fill="FFFFFF"/>
        </w:rPr>
        <w:t>etaplarından</w:t>
      </w:r>
      <w:r w:rsidRPr="00A57639">
        <w:rPr>
          <w:rFonts w:asciiTheme="minorHAnsi" w:hAnsiTheme="minorHAnsi" w:cstheme="minorHAnsi"/>
          <w:color w:val="000000"/>
          <w:sz w:val="22"/>
          <w:szCs w:val="22"/>
          <w:shd w:val="clear" w:color="auto" w:fill="FFFFFF"/>
        </w:rPr>
        <w:t xml:space="preserve"> oluşuyor ve her </w:t>
      </w:r>
      <w:r w:rsidR="00114094" w:rsidRPr="00A57639">
        <w:rPr>
          <w:rFonts w:asciiTheme="minorHAnsi" w:hAnsiTheme="minorHAnsi" w:cstheme="minorHAnsi"/>
          <w:color w:val="000000"/>
          <w:sz w:val="22"/>
          <w:szCs w:val="22"/>
          <w:shd w:val="clear" w:color="auto" w:fill="FFFFFF"/>
        </w:rPr>
        <w:t>etap</w:t>
      </w:r>
      <w:r w:rsidRPr="00A57639">
        <w:rPr>
          <w:rFonts w:asciiTheme="minorHAnsi" w:hAnsiTheme="minorHAnsi" w:cstheme="minorHAnsi"/>
          <w:color w:val="000000"/>
          <w:sz w:val="22"/>
          <w:szCs w:val="22"/>
          <w:shd w:val="clear" w:color="auto" w:fill="FFFFFF"/>
        </w:rPr>
        <w:t xml:space="preserve"> kendi sosyal tesisiyle ayrıcalıklı bir konuma sahip bulunuyor. </w:t>
      </w:r>
      <w:proofErr w:type="spellStart"/>
      <w:r w:rsidRPr="00A57639">
        <w:rPr>
          <w:rFonts w:asciiTheme="minorHAnsi" w:hAnsiTheme="minorHAnsi" w:cstheme="minorHAnsi"/>
          <w:color w:val="000000"/>
          <w:sz w:val="22"/>
          <w:szCs w:val="22"/>
          <w:shd w:val="clear" w:color="auto" w:fill="FFFFFF"/>
        </w:rPr>
        <w:t>Nidapark</w:t>
      </w:r>
      <w:proofErr w:type="spellEnd"/>
      <w:r w:rsidRPr="00A57639">
        <w:rPr>
          <w:rFonts w:asciiTheme="minorHAnsi" w:hAnsiTheme="minorHAnsi" w:cstheme="minorHAnsi"/>
          <w:color w:val="000000"/>
          <w:sz w:val="22"/>
          <w:szCs w:val="22"/>
          <w:shd w:val="clear" w:color="auto" w:fill="FFFFFF"/>
        </w:rPr>
        <w:t xml:space="preserve"> İstinye </w:t>
      </w:r>
      <w:proofErr w:type="spellStart"/>
      <w:r w:rsidRPr="00A57639">
        <w:rPr>
          <w:rFonts w:asciiTheme="minorHAnsi" w:hAnsiTheme="minorHAnsi" w:cstheme="minorHAnsi"/>
          <w:color w:val="000000"/>
          <w:sz w:val="22"/>
          <w:szCs w:val="22"/>
          <w:shd w:val="clear" w:color="auto" w:fill="FFFFFF"/>
        </w:rPr>
        <w:t>Panaroma</w:t>
      </w:r>
      <w:proofErr w:type="spellEnd"/>
      <w:r w:rsidRPr="00A57639">
        <w:rPr>
          <w:rFonts w:asciiTheme="minorHAnsi" w:hAnsiTheme="minorHAnsi" w:cstheme="minorHAnsi"/>
          <w:color w:val="000000"/>
          <w:sz w:val="22"/>
          <w:szCs w:val="22"/>
          <w:shd w:val="clear" w:color="auto" w:fill="FFFFFF"/>
        </w:rPr>
        <w:t xml:space="preserve"> 24 blok 202 bağımsız bölüm, </w:t>
      </w:r>
      <w:proofErr w:type="spellStart"/>
      <w:r w:rsidRPr="00A57639">
        <w:rPr>
          <w:rFonts w:asciiTheme="minorHAnsi" w:hAnsiTheme="minorHAnsi" w:cstheme="minorHAnsi"/>
          <w:color w:val="000000"/>
          <w:sz w:val="22"/>
          <w:szCs w:val="22"/>
          <w:shd w:val="clear" w:color="auto" w:fill="FFFFFF"/>
        </w:rPr>
        <w:t>Nidapark</w:t>
      </w:r>
      <w:proofErr w:type="spellEnd"/>
      <w:r w:rsidRPr="00A57639">
        <w:rPr>
          <w:rFonts w:asciiTheme="minorHAnsi" w:hAnsiTheme="minorHAnsi" w:cstheme="minorHAnsi"/>
          <w:color w:val="000000"/>
          <w:sz w:val="22"/>
          <w:szCs w:val="22"/>
          <w:shd w:val="clear" w:color="auto" w:fill="FFFFFF"/>
        </w:rPr>
        <w:t xml:space="preserve"> İstinye Koru 12 blok 134 bağımsız bölüm ve </w:t>
      </w:r>
      <w:proofErr w:type="spellStart"/>
      <w:r w:rsidRPr="00A57639">
        <w:rPr>
          <w:rFonts w:asciiTheme="minorHAnsi" w:hAnsiTheme="minorHAnsi" w:cstheme="minorHAnsi"/>
          <w:color w:val="000000"/>
          <w:sz w:val="22"/>
          <w:szCs w:val="22"/>
          <w:shd w:val="clear" w:color="auto" w:fill="FFFFFF"/>
        </w:rPr>
        <w:t>Nidapark</w:t>
      </w:r>
      <w:proofErr w:type="spellEnd"/>
      <w:r w:rsidRPr="00A57639">
        <w:rPr>
          <w:rFonts w:asciiTheme="minorHAnsi" w:hAnsiTheme="minorHAnsi" w:cstheme="minorHAnsi"/>
          <w:color w:val="000000"/>
          <w:sz w:val="22"/>
          <w:szCs w:val="22"/>
          <w:shd w:val="clear" w:color="auto" w:fill="FFFFFF"/>
        </w:rPr>
        <w:t xml:space="preserve"> İstinye Vadi 19 blok 202 bağımsız bölümden oluşuyor. </w:t>
      </w:r>
      <w:r w:rsidR="00E05EB1" w:rsidRPr="00A57639">
        <w:rPr>
          <w:rFonts w:asciiTheme="minorHAnsi" w:hAnsiTheme="minorHAnsi" w:cstheme="minorHAnsi"/>
          <w:color w:val="000000"/>
          <w:sz w:val="22"/>
          <w:szCs w:val="22"/>
          <w:shd w:val="clear" w:color="auto" w:fill="FFFFFF"/>
        </w:rPr>
        <w:t>Ba</w:t>
      </w:r>
      <w:r w:rsidRPr="00A57639">
        <w:rPr>
          <w:rFonts w:asciiTheme="minorHAnsi" w:hAnsiTheme="minorHAnsi" w:cstheme="minorHAnsi"/>
          <w:color w:val="000000"/>
          <w:sz w:val="22"/>
          <w:szCs w:val="22"/>
          <w:shd w:val="clear" w:color="auto" w:fill="FFFFFF"/>
        </w:rPr>
        <w:t>hçe üzerine</w:t>
      </w:r>
      <w:r w:rsidR="00463D2E" w:rsidRPr="00A57639">
        <w:rPr>
          <w:rFonts w:asciiTheme="minorHAnsi" w:hAnsiTheme="minorHAnsi" w:cstheme="minorHAnsi"/>
          <w:color w:val="000000"/>
          <w:sz w:val="22"/>
          <w:szCs w:val="22"/>
          <w:shd w:val="clear" w:color="auto" w:fill="FFFFFF"/>
        </w:rPr>
        <w:t xml:space="preserve"> 4 ve</w:t>
      </w:r>
      <w:r w:rsidRPr="00A57639">
        <w:rPr>
          <w:rFonts w:asciiTheme="minorHAnsi" w:hAnsiTheme="minorHAnsi" w:cstheme="minorHAnsi"/>
          <w:color w:val="000000"/>
          <w:sz w:val="22"/>
          <w:szCs w:val="22"/>
          <w:shd w:val="clear" w:color="auto" w:fill="FFFFFF"/>
        </w:rPr>
        <w:t xml:space="preserve"> 5 katlı olar</w:t>
      </w:r>
      <w:r w:rsidR="00852DB5" w:rsidRPr="00A57639">
        <w:rPr>
          <w:rFonts w:asciiTheme="minorHAnsi" w:hAnsiTheme="minorHAnsi" w:cstheme="minorHAnsi"/>
          <w:color w:val="000000"/>
          <w:sz w:val="22"/>
          <w:szCs w:val="22"/>
          <w:shd w:val="clear" w:color="auto" w:fill="FFFFFF"/>
        </w:rPr>
        <w:t xml:space="preserve">ak tasarlanan bloklar, 2+1’den </w:t>
      </w:r>
      <w:r w:rsidRPr="00A57639">
        <w:rPr>
          <w:rFonts w:asciiTheme="minorHAnsi" w:hAnsiTheme="minorHAnsi" w:cstheme="minorHAnsi"/>
          <w:color w:val="000000"/>
          <w:sz w:val="22"/>
          <w:szCs w:val="22"/>
          <w:shd w:val="clear" w:color="auto" w:fill="FFFFFF"/>
        </w:rPr>
        <w:t xml:space="preserve">5+2’ye uzanan seçenekleriyle her ihtiyaca rahatlıkla cevap verebilecek özelliklere sahip. 90 m2 ile 663 m2 arasında değişen </w:t>
      </w:r>
      <w:r w:rsidR="003F5D8C" w:rsidRPr="00A57639">
        <w:rPr>
          <w:rFonts w:asciiTheme="minorHAnsi" w:hAnsiTheme="minorHAnsi" w:cstheme="minorHAnsi"/>
          <w:color w:val="000000"/>
          <w:sz w:val="22"/>
          <w:szCs w:val="22"/>
          <w:shd w:val="clear" w:color="auto" w:fill="FFFFFF"/>
        </w:rPr>
        <w:t>üniteler</w:t>
      </w:r>
      <w:r w:rsidRPr="00A57639">
        <w:rPr>
          <w:rFonts w:asciiTheme="minorHAnsi" w:hAnsiTheme="minorHAnsi" w:cstheme="minorHAnsi"/>
          <w:color w:val="000000"/>
          <w:sz w:val="22"/>
          <w:szCs w:val="22"/>
          <w:shd w:val="clear" w:color="auto" w:fill="FFFFFF"/>
        </w:rPr>
        <w:t xml:space="preserve">, yaklaşık </w:t>
      </w:r>
      <w:r w:rsidR="002178BC">
        <w:rPr>
          <w:rFonts w:asciiTheme="minorHAnsi" w:hAnsiTheme="minorHAnsi" w:cstheme="minorHAnsi"/>
          <w:color w:val="000000"/>
          <w:sz w:val="22"/>
          <w:szCs w:val="22"/>
          <w:shd w:val="clear" w:color="auto" w:fill="FFFFFF"/>
        </w:rPr>
        <w:t>15</w:t>
      </w:r>
      <w:r w:rsidRPr="00A57639">
        <w:rPr>
          <w:rFonts w:asciiTheme="minorHAnsi" w:hAnsiTheme="minorHAnsi" w:cstheme="minorHAnsi"/>
          <w:color w:val="000000"/>
          <w:sz w:val="22"/>
          <w:szCs w:val="22"/>
          <w:shd w:val="clear" w:color="auto" w:fill="FFFFFF"/>
        </w:rPr>
        <w:t xml:space="preserve"> m2 büyüklüğündeki depo alanıyla rahatlığınız için ekstra alan sağlıyor. Yüksek nitelikli bölümleri,  lamine parke zeminli salon ve odalarıyla üst seviyede bir kalite anlayışını önünüze sererken, yerden ısıtmalı ısıtma sistemi ve soğutma üniteleriyle hayatınıza konfor katıyor. </w:t>
      </w:r>
    </w:p>
    <w:p w:rsidR="00BB2F68" w:rsidRDefault="00BB2F68" w:rsidP="007A0CE3">
      <w:pPr>
        <w:jc w:val="both"/>
        <w:rPr>
          <w:rFonts w:asciiTheme="minorHAnsi" w:hAnsiTheme="minorHAnsi" w:cstheme="minorHAnsi"/>
          <w:b/>
          <w:color w:val="000000"/>
          <w:sz w:val="22"/>
          <w:szCs w:val="22"/>
          <w:shd w:val="clear" w:color="auto" w:fill="FFFFFF"/>
        </w:rPr>
      </w:pPr>
    </w:p>
    <w:p w:rsidR="000F0B74" w:rsidRDefault="000F0B74" w:rsidP="007A0CE3">
      <w:pPr>
        <w:jc w:val="both"/>
        <w:rPr>
          <w:rFonts w:asciiTheme="minorHAnsi" w:hAnsiTheme="minorHAnsi" w:cstheme="minorHAnsi"/>
          <w:b/>
          <w:color w:val="000000"/>
          <w:sz w:val="22"/>
          <w:szCs w:val="22"/>
          <w:shd w:val="clear" w:color="auto" w:fill="FFFFFF"/>
        </w:rPr>
      </w:pPr>
    </w:p>
    <w:p w:rsidR="000F0B74" w:rsidRDefault="000F0B74" w:rsidP="007A0CE3">
      <w:pPr>
        <w:jc w:val="both"/>
        <w:rPr>
          <w:rFonts w:asciiTheme="minorHAnsi" w:hAnsiTheme="minorHAnsi" w:cstheme="minorHAnsi"/>
          <w:b/>
          <w:color w:val="000000"/>
          <w:sz w:val="22"/>
          <w:szCs w:val="22"/>
          <w:shd w:val="clear" w:color="auto" w:fill="FFFFFF"/>
        </w:rPr>
      </w:pPr>
    </w:p>
    <w:p w:rsidR="000F0B74" w:rsidRPr="00A57639" w:rsidRDefault="000F0B74" w:rsidP="007A0CE3">
      <w:pPr>
        <w:jc w:val="both"/>
        <w:rPr>
          <w:rFonts w:asciiTheme="minorHAnsi" w:hAnsiTheme="minorHAnsi" w:cstheme="minorHAnsi"/>
          <w:b/>
          <w:color w:val="000000"/>
          <w:sz w:val="22"/>
          <w:szCs w:val="22"/>
          <w:shd w:val="clear" w:color="auto" w:fill="FFFFFF"/>
        </w:rPr>
      </w:pPr>
    </w:p>
    <w:p w:rsidR="00BB2F68" w:rsidRPr="00A57639" w:rsidRDefault="007A0CE3" w:rsidP="007A0CE3">
      <w:pPr>
        <w:jc w:val="both"/>
        <w:rPr>
          <w:rFonts w:asciiTheme="minorHAnsi" w:hAnsiTheme="minorHAnsi" w:cstheme="minorHAnsi"/>
          <w:b/>
          <w:color w:val="000000"/>
          <w:sz w:val="22"/>
          <w:szCs w:val="22"/>
          <w:shd w:val="clear" w:color="auto" w:fill="FFFFFF"/>
        </w:rPr>
      </w:pPr>
      <w:r w:rsidRPr="00A57639">
        <w:rPr>
          <w:rFonts w:asciiTheme="minorHAnsi" w:hAnsiTheme="minorHAnsi" w:cstheme="minorHAnsi"/>
          <w:b/>
          <w:color w:val="000000"/>
          <w:sz w:val="22"/>
          <w:szCs w:val="22"/>
          <w:shd w:val="clear" w:color="auto" w:fill="FFFFFF"/>
        </w:rPr>
        <w:lastRenderedPageBreak/>
        <w:t>Sosyal alanlarıyla yaşam standartlarını yükseltiyor</w:t>
      </w:r>
    </w:p>
    <w:p w:rsidR="00BB2F68" w:rsidRPr="00A57639" w:rsidRDefault="007A0CE3" w:rsidP="00BB2F68">
      <w:pPr>
        <w:jc w:val="both"/>
        <w:rPr>
          <w:rFonts w:asciiTheme="minorHAnsi" w:hAnsiTheme="minorHAnsi" w:cstheme="minorHAnsi"/>
          <w:sz w:val="22"/>
          <w:szCs w:val="22"/>
        </w:rPr>
      </w:pPr>
      <w:proofErr w:type="spellStart"/>
      <w:r w:rsidRPr="00A57639">
        <w:rPr>
          <w:rFonts w:asciiTheme="minorHAnsi" w:hAnsiTheme="minorHAnsi" w:cstheme="minorHAnsi"/>
          <w:color w:val="000000"/>
          <w:sz w:val="22"/>
          <w:szCs w:val="22"/>
          <w:shd w:val="clear" w:color="auto" w:fill="FFFFFF"/>
        </w:rPr>
        <w:t>Nidapark</w:t>
      </w:r>
      <w:proofErr w:type="spellEnd"/>
      <w:r w:rsidRPr="00A57639">
        <w:rPr>
          <w:rFonts w:asciiTheme="minorHAnsi" w:hAnsiTheme="minorHAnsi" w:cstheme="minorHAnsi"/>
          <w:color w:val="000000"/>
          <w:sz w:val="22"/>
          <w:szCs w:val="22"/>
          <w:shd w:val="clear" w:color="auto" w:fill="FFFFFF"/>
        </w:rPr>
        <w:t xml:space="preserve"> </w:t>
      </w:r>
      <w:r w:rsidR="00BB2F68" w:rsidRPr="00A57639">
        <w:rPr>
          <w:rFonts w:asciiTheme="minorHAnsi" w:hAnsiTheme="minorHAnsi" w:cstheme="minorHAnsi"/>
          <w:color w:val="000000"/>
          <w:sz w:val="22"/>
          <w:szCs w:val="22"/>
          <w:shd w:val="clear" w:color="auto" w:fill="FFFFFF"/>
        </w:rPr>
        <w:t xml:space="preserve">İstinye projesi sosyal tesislerinde, kafe, çocuk oyun alanları, ücretsiz eğitmen eşliğinde </w:t>
      </w:r>
      <w:proofErr w:type="spellStart"/>
      <w:r w:rsidR="00BB2F68" w:rsidRPr="00A57639">
        <w:rPr>
          <w:rFonts w:asciiTheme="minorHAnsi" w:hAnsiTheme="minorHAnsi" w:cstheme="minorHAnsi"/>
          <w:color w:val="000000"/>
          <w:sz w:val="22"/>
          <w:szCs w:val="22"/>
          <w:shd w:val="clear" w:color="auto" w:fill="FFFFFF"/>
        </w:rPr>
        <w:t>fitness</w:t>
      </w:r>
      <w:proofErr w:type="spellEnd"/>
      <w:r w:rsidR="00BB2F68" w:rsidRPr="00A57639">
        <w:rPr>
          <w:rFonts w:asciiTheme="minorHAnsi" w:hAnsiTheme="minorHAnsi" w:cstheme="minorHAnsi"/>
          <w:color w:val="000000"/>
          <w:sz w:val="22"/>
          <w:szCs w:val="22"/>
          <w:shd w:val="clear" w:color="auto" w:fill="FFFFFF"/>
        </w:rPr>
        <w:t xml:space="preserve">, özel </w:t>
      </w:r>
      <w:proofErr w:type="spellStart"/>
      <w:r w:rsidR="00BB2F68" w:rsidRPr="00A57639">
        <w:rPr>
          <w:rFonts w:asciiTheme="minorHAnsi" w:hAnsiTheme="minorHAnsi" w:cstheme="minorHAnsi"/>
          <w:color w:val="000000"/>
          <w:sz w:val="22"/>
          <w:szCs w:val="22"/>
          <w:shd w:val="clear" w:color="auto" w:fill="FFFFFF"/>
        </w:rPr>
        <w:t>studio</w:t>
      </w:r>
      <w:proofErr w:type="spellEnd"/>
      <w:r w:rsidR="00BB2F68" w:rsidRPr="00A57639">
        <w:rPr>
          <w:rFonts w:asciiTheme="minorHAnsi" w:hAnsiTheme="minorHAnsi" w:cstheme="minorHAnsi"/>
          <w:color w:val="000000"/>
          <w:sz w:val="22"/>
          <w:szCs w:val="22"/>
          <w:shd w:val="clear" w:color="auto" w:fill="FFFFFF"/>
        </w:rPr>
        <w:t xml:space="preserve"> odaları, kapalı ve açık havuz, kuaför, market, özel yemek salonları, TV odaları, sinema salonu, oyun odaları, müzik bale okulu, aktivite odası bulunuyor.</w:t>
      </w:r>
      <w:r w:rsidR="00BB2F68" w:rsidRPr="00A57639">
        <w:rPr>
          <w:rFonts w:asciiTheme="minorHAnsi" w:hAnsiTheme="minorHAnsi" w:cstheme="minorHAnsi"/>
          <w:sz w:val="22"/>
          <w:szCs w:val="22"/>
        </w:rPr>
        <w:t xml:space="preserve"> Yürüyüş ve koşu parkurları, seyir terasları,  tenis-basketbol ve çok amaçlı sahalarında yer aldığı projede, İstinye merkezine yakın noktalara </w:t>
      </w:r>
      <w:proofErr w:type="spellStart"/>
      <w:r w:rsidR="00BB2F68" w:rsidRPr="00A57639">
        <w:rPr>
          <w:rFonts w:asciiTheme="minorHAnsi" w:hAnsiTheme="minorHAnsi" w:cstheme="minorHAnsi"/>
          <w:sz w:val="22"/>
          <w:szCs w:val="22"/>
        </w:rPr>
        <w:t>shuttle</w:t>
      </w:r>
      <w:proofErr w:type="spellEnd"/>
      <w:r w:rsidR="00BB2F68" w:rsidRPr="00A57639">
        <w:rPr>
          <w:rFonts w:asciiTheme="minorHAnsi" w:hAnsiTheme="minorHAnsi" w:cstheme="minorHAnsi"/>
          <w:sz w:val="22"/>
          <w:szCs w:val="22"/>
        </w:rPr>
        <w:t xml:space="preserve"> ile ulaşım</w:t>
      </w:r>
      <w:r w:rsidRPr="00A57639">
        <w:rPr>
          <w:rFonts w:asciiTheme="minorHAnsi" w:hAnsiTheme="minorHAnsi" w:cstheme="minorHAnsi"/>
          <w:sz w:val="22"/>
          <w:szCs w:val="22"/>
        </w:rPr>
        <w:t xml:space="preserve"> imkânı da sağlanıyor.</w:t>
      </w:r>
      <w:r w:rsidR="00BB2F68" w:rsidRPr="00A57639">
        <w:rPr>
          <w:rFonts w:asciiTheme="minorHAnsi" w:hAnsiTheme="minorHAnsi" w:cstheme="minorHAnsi"/>
          <w:sz w:val="22"/>
          <w:szCs w:val="22"/>
        </w:rPr>
        <w:t xml:space="preserve"> </w:t>
      </w:r>
      <w:r w:rsidRPr="00A57639">
        <w:rPr>
          <w:rFonts w:asciiTheme="minorHAnsi" w:hAnsiTheme="minorHAnsi" w:cstheme="minorHAnsi"/>
          <w:sz w:val="22"/>
          <w:szCs w:val="22"/>
        </w:rPr>
        <w:t>Projede ayrıca elektrikli araç şarj istasyonu, ü</w:t>
      </w:r>
      <w:r w:rsidR="00BB2F68" w:rsidRPr="00A57639">
        <w:rPr>
          <w:rFonts w:asciiTheme="minorHAnsi" w:hAnsiTheme="minorHAnsi" w:cstheme="minorHAnsi"/>
          <w:sz w:val="22"/>
          <w:szCs w:val="22"/>
        </w:rPr>
        <w:t>cretsiz teknik destek servisi, özel kiralanabilir depo alanları ve aplikasyon aracılığıyla hizmet</w:t>
      </w:r>
      <w:r w:rsidR="00FB42CA" w:rsidRPr="00A57639">
        <w:rPr>
          <w:rFonts w:asciiTheme="minorHAnsi" w:hAnsiTheme="minorHAnsi" w:cstheme="minorHAnsi"/>
          <w:sz w:val="22"/>
          <w:szCs w:val="22"/>
        </w:rPr>
        <w:t xml:space="preserve">ler </w:t>
      </w:r>
      <w:r w:rsidR="00BB2F68" w:rsidRPr="00A57639">
        <w:rPr>
          <w:rFonts w:asciiTheme="minorHAnsi" w:hAnsiTheme="minorHAnsi" w:cstheme="minorHAnsi"/>
          <w:sz w:val="22"/>
          <w:szCs w:val="22"/>
        </w:rPr>
        <w:t>sunuluyor.</w:t>
      </w:r>
    </w:p>
    <w:p w:rsidR="007A5120" w:rsidRPr="00A57639" w:rsidRDefault="00EF7975" w:rsidP="00AB3B38">
      <w:pPr>
        <w:pStyle w:val="Balk2"/>
        <w:spacing w:line="240" w:lineRule="auto"/>
        <w:rPr>
          <w:rFonts w:asciiTheme="minorHAnsi" w:hAnsiTheme="minorHAnsi" w:cstheme="minorHAnsi"/>
          <w:b/>
          <w:i/>
          <w:color w:val="000000"/>
          <w:sz w:val="22"/>
          <w:szCs w:val="22"/>
        </w:rPr>
      </w:pPr>
      <w:proofErr w:type="spellStart"/>
      <w:r w:rsidRPr="00A57639">
        <w:rPr>
          <w:rFonts w:asciiTheme="minorHAnsi" w:hAnsiTheme="minorHAnsi" w:cstheme="minorHAnsi"/>
          <w:sz w:val="22"/>
          <w:szCs w:val="22"/>
        </w:rPr>
        <w:t>Nidapark</w:t>
      </w:r>
      <w:proofErr w:type="spellEnd"/>
      <w:r w:rsidRPr="00A57639">
        <w:rPr>
          <w:rFonts w:asciiTheme="minorHAnsi" w:hAnsiTheme="minorHAnsi" w:cstheme="minorHAnsi"/>
          <w:sz w:val="22"/>
          <w:szCs w:val="22"/>
        </w:rPr>
        <w:t xml:space="preserve"> İstinye, İstinye Koyu manzarasına hâkim bir konumda yer alıyor. </w:t>
      </w:r>
      <w:r w:rsidR="004C6EBD">
        <w:rPr>
          <w:rFonts w:asciiTheme="minorHAnsi" w:hAnsiTheme="minorHAnsi" w:cstheme="minorHAnsi"/>
          <w:sz w:val="22"/>
          <w:szCs w:val="22"/>
        </w:rPr>
        <w:t>M</w:t>
      </w:r>
      <w:bookmarkStart w:id="0" w:name="_GoBack"/>
      <w:bookmarkEnd w:id="0"/>
      <w:r w:rsidR="00DF0497" w:rsidRPr="00A57639">
        <w:rPr>
          <w:rFonts w:asciiTheme="minorHAnsi" w:hAnsiTheme="minorHAnsi" w:cstheme="minorHAnsi"/>
          <w:sz w:val="22"/>
          <w:szCs w:val="22"/>
        </w:rPr>
        <w:t xml:space="preserve">uhteşem boğaz manzaralı </w:t>
      </w:r>
      <w:r w:rsidRPr="00A57639">
        <w:rPr>
          <w:rFonts w:asciiTheme="minorHAnsi" w:hAnsiTheme="minorHAnsi" w:cstheme="minorHAnsi"/>
          <w:sz w:val="22"/>
          <w:szCs w:val="22"/>
        </w:rPr>
        <w:t xml:space="preserve">47.500 m2 alan üzerinde tasarlanmış kullanıcıların özel mülkiyetinde olacak bir park alanı sunuyor. Bu park alanında her 3 bölge sakinlerinin kullanımına açık ve birçok aktivite yer alıyor. </w:t>
      </w:r>
    </w:p>
    <w:p w:rsidR="007A5120" w:rsidRPr="00A57639" w:rsidRDefault="007A5120" w:rsidP="00BD6F52">
      <w:pPr>
        <w:jc w:val="both"/>
        <w:rPr>
          <w:rFonts w:asciiTheme="minorHAnsi" w:hAnsiTheme="minorHAnsi" w:cstheme="minorHAnsi"/>
          <w:b/>
          <w:i/>
          <w:color w:val="000000"/>
          <w:sz w:val="22"/>
          <w:szCs w:val="22"/>
        </w:rPr>
      </w:pPr>
    </w:p>
    <w:p w:rsidR="007A5120" w:rsidRPr="00A57639" w:rsidRDefault="00172602" w:rsidP="00101B99">
      <w:pPr>
        <w:jc w:val="both"/>
        <w:rPr>
          <w:rFonts w:asciiTheme="minorHAnsi" w:hAnsiTheme="minorHAnsi" w:cstheme="minorHAnsi"/>
          <w:b/>
          <w:color w:val="000000"/>
          <w:sz w:val="22"/>
          <w:szCs w:val="22"/>
          <w:shd w:val="clear" w:color="auto" w:fill="FFFFFF"/>
        </w:rPr>
      </w:pPr>
      <w:r w:rsidRPr="00A57639">
        <w:rPr>
          <w:rFonts w:asciiTheme="minorHAnsi" w:hAnsiTheme="minorHAnsi" w:cstheme="minorHAnsi"/>
          <w:b/>
          <w:color w:val="000000"/>
          <w:sz w:val="22"/>
          <w:szCs w:val="22"/>
          <w:shd w:val="clear" w:color="auto" w:fill="FFFFFF"/>
        </w:rPr>
        <w:t xml:space="preserve">Tasarımda bolluk ve bereketin simgesi ‘Zeytin </w:t>
      </w:r>
      <w:proofErr w:type="spellStart"/>
      <w:r w:rsidRPr="00A57639">
        <w:rPr>
          <w:rFonts w:asciiTheme="minorHAnsi" w:hAnsiTheme="minorHAnsi" w:cstheme="minorHAnsi"/>
          <w:b/>
          <w:color w:val="000000"/>
          <w:sz w:val="22"/>
          <w:szCs w:val="22"/>
          <w:shd w:val="clear" w:color="auto" w:fill="FFFFFF"/>
        </w:rPr>
        <w:t>Ağacı’ndan</w:t>
      </w:r>
      <w:proofErr w:type="spellEnd"/>
      <w:r w:rsidRPr="00A57639">
        <w:rPr>
          <w:rFonts w:asciiTheme="minorHAnsi" w:hAnsiTheme="minorHAnsi" w:cstheme="minorHAnsi"/>
          <w:b/>
          <w:color w:val="000000"/>
          <w:sz w:val="22"/>
          <w:szCs w:val="22"/>
          <w:shd w:val="clear" w:color="auto" w:fill="FFFFFF"/>
        </w:rPr>
        <w:t xml:space="preserve"> </w:t>
      </w:r>
    </w:p>
    <w:p w:rsidR="007545F8" w:rsidRPr="00A57639" w:rsidRDefault="007545F8" w:rsidP="00101B99">
      <w:pPr>
        <w:jc w:val="both"/>
        <w:rPr>
          <w:rFonts w:asciiTheme="minorHAnsi" w:hAnsiTheme="minorHAnsi" w:cstheme="minorHAnsi"/>
          <w:color w:val="000000"/>
          <w:sz w:val="22"/>
          <w:szCs w:val="22"/>
          <w:shd w:val="clear" w:color="auto" w:fill="FFFFFF"/>
        </w:rPr>
      </w:pPr>
      <w:proofErr w:type="spellStart"/>
      <w:r w:rsidRPr="00A57639">
        <w:rPr>
          <w:rFonts w:asciiTheme="minorHAnsi" w:hAnsiTheme="minorHAnsi" w:cstheme="minorHAnsi"/>
          <w:color w:val="000000"/>
          <w:sz w:val="22"/>
          <w:szCs w:val="22"/>
          <w:shd w:val="clear" w:color="auto" w:fill="FFFFFF"/>
        </w:rPr>
        <w:t>Nidapark</w:t>
      </w:r>
      <w:proofErr w:type="spellEnd"/>
      <w:r w:rsidRPr="00A57639">
        <w:rPr>
          <w:rFonts w:asciiTheme="minorHAnsi" w:hAnsiTheme="minorHAnsi" w:cstheme="minorHAnsi"/>
          <w:color w:val="000000"/>
          <w:sz w:val="22"/>
          <w:szCs w:val="22"/>
          <w:shd w:val="clear" w:color="auto" w:fill="FFFFFF"/>
        </w:rPr>
        <w:t xml:space="preserve"> İstinye Projesi, yerli ve yabancı konusunda tasarım grupları tarafından 2 yıla yakın bir süre içerisinde tasarlandı. Projenin </w:t>
      </w:r>
      <w:proofErr w:type="spellStart"/>
      <w:r w:rsidRPr="00A57639">
        <w:rPr>
          <w:rFonts w:asciiTheme="minorHAnsi" w:hAnsiTheme="minorHAnsi" w:cstheme="minorHAnsi"/>
          <w:color w:val="000000"/>
          <w:sz w:val="22"/>
          <w:szCs w:val="22"/>
          <w:shd w:val="clear" w:color="auto" w:fill="FFFFFF"/>
        </w:rPr>
        <w:t>master</w:t>
      </w:r>
      <w:proofErr w:type="spellEnd"/>
      <w:r w:rsidRPr="00A57639">
        <w:rPr>
          <w:rFonts w:asciiTheme="minorHAnsi" w:hAnsiTheme="minorHAnsi" w:cstheme="minorHAnsi"/>
          <w:color w:val="000000"/>
          <w:sz w:val="22"/>
          <w:szCs w:val="22"/>
          <w:shd w:val="clear" w:color="auto" w:fill="FFFFFF"/>
        </w:rPr>
        <w:t xml:space="preserve"> planı </w:t>
      </w:r>
      <w:r w:rsidR="00457DBD" w:rsidRPr="00A57639">
        <w:rPr>
          <w:rFonts w:asciiTheme="minorHAnsi" w:hAnsiTheme="minorHAnsi" w:cstheme="minorHAnsi"/>
          <w:color w:val="000000"/>
          <w:sz w:val="22"/>
          <w:szCs w:val="22"/>
          <w:shd w:val="clear" w:color="auto" w:fill="FFFFFF"/>
        </w:rPr>
        <w:t xml:space="preserve">Amerika firması olan </w:t>
      </w:r>
      <w:r w:rsidRPr="00A57639">
        <w:rPr>
          <w:rFonts w:asciiTheme="minorHAnsi" w:hAnsiTheme="minorHAnsi" w:cstheme="minorHAnsi"/>
          <w:sz w:val="22"/>
          <w:szCs w:val="22"/>
          <w:shd w:val="clear" w:color="auto" w:fill="FFFFFF"/>
        </w:rPr>
        <w:t xml:space="preserve">SB </w:t>
      </w:r>
      <w:proofErr w:type="spellStart"/>
      <w:r w:rsidRPr="00A57639">
        <w:rPr>
          <w:rFonts w:asciiTheme="minorHAnsi" w:hAnsiTheme="minorHAnsi" w:cstheme="minorHAnsi"/>
          <w:color w:val="000000"/>
          <w:sz w:val="22"/>
          <w:szCs w:val="22"/>
          <w:shd w:val="clear" w:color="auto" w:fill="FFFFFF"/>
        </w:rPr>
        <w:t>Architects</w:t>
      </w:r>
      <w:proofErr w:type="spellEnd"/>
      <w:r w:rsidRPr="00A57639">
        <w:rPr>
          <w:rFonts w:asciiTheme="minorHAnsi" w:hAnsiTheme="minorHAnsi" w:cstheme="minorHAnsi"/>
          <w:color w:val="000000"/>
          <w:sz w:val="22"/>
          <w:szCs w:val="22"/>
          <w:shd w:val="clear" w:color="auto" w:fill="FFFFFF"/>
        </w:rPr>
        <w:t xml:space="preserve"> tarafından oluşturulurken, </w:t>
      </w:r>
      <w:r w:rsidR="00362A6C" w:rsidRPr="00A57639">
        <w:rPr>
          <w:rFonts w:asciiTheme="minorHAnsi" w:hAnsiTheme="minorHAnsi" w:cstheme="minorHAnsi"/>
          <w:color w:val="000000"/>
          <w:sz w:val="22"/>
          <w:szCs w:val="22"/>
          <w:shd w:val="clear" w:color="auto" w:fill="FFFFFF"/>
        </w:rPr>
        <w:t xml:space="preserve">dış cephe ve </w:t>
      </w:r>
      <w:r w:rsidR="00363D6E" w:rsidRPr="00A57639">
        <w:rPr>
          <w:rFonts w:asciiTheme="minorHAnsi" w:hAnsiTheme="minorHAnsi" w:cstheme="minorHAnsi"/>
          <w:color w:val="000000"/>
          <w:sz w:val="22"/>
          <w:szCs w:val="22"/>
          <w:shd w:val="clear" w:color="auto" w:fill="FFFFFF"/>
        </w:rPr>
        <w:t xml:space="preserve">iç </w:t>
      </w:r>
      <w:proofErr w:type="gramStart"/>
      <w:r w:rsidR="00362A6C" w:rsidRPr="00A57639">
        <w:rPr>
          <w:rFonts w:asciiTheme="minorHAnsi" w:hAnsiTheme="minorHAnsi" w:cstheme="minorHAnsi"/>
          <w:color w:val="000000"/>
          <w:sz w:val="22"/>
          <w:szCs w:val="22"/>
          <w:shd w:val="clear" w:color="auto" w:fill="FFFFFF"/>
        </w:rPr>
        <w:t>mekan</w:t>
      </w:r>
      <w:proofErr w:type="gramEnd"/>
      <w:r w:rsidR="00362A6C" w:rsidRPr="00A57639">
        <w:rPr>
          <w:rFonts w:asciiTheme="minorHAnsi" w:hAnsiTheme="minorHAnsi" w:cstheme="minorHAnsi"/>
          <w:color w:val="000000"/>
          <w:sz w:val="22"/>
          <w:szCs w:val="22"/>
          <w:shd w:val="clear" w:color="auto" w:fill="FFFFFF"/>
        </w:rPr>
        <w:t xml:space="preserve"> tasarımı </w:t>
      </w:r>
      <w:r w:rsidRPr="00A57639">
        <w:rPr>
          <w:rFonts w:asciiTheme="minorHAnsi" w:hAnsiTheme="minorHAnsi" w:cstheme="minorHAnsi"/>
          <w:color w:val="000000"/>
          <w:sz w:val="22"/>
          <w:szCs w:val="22"/>
          <w:shd w:val="clear" w:color="auto" w:fill="FFFFFF"/>
        </w:rPr>
        <w:t>KY Mimarlık</w:t>
      </w:r>
      <w:r w:rsidR="00457DBD" w:rsidRPr="00A57639">
        <w:rPr>
          <w:rFonts w:asciiTheme="minorHAnsi" w:hAnsiTheme="minorHAnsi" w:cstheme="minorHAnsi"/>
          <w:color w:val="000000"/>
          <w:sz w:val="22"/>
          <w:szCs w:val="22"/>
          <w:shd w:val="clear" w:color="auto" w:fill="FFFFFF"/>
        </w:rPr>
        <w:t>,</w:t>
      </w:r>
      <w:r w:rsidRPr="00A57639">
        <w:rPr>
          <w:rFonts w:asciiTheme="minorHAnsi" w:hAnsiTheme="minorHAnsi" w:cstheme="minorHAnsi"/>
          <w:color w:val="000000"/>
          <w:sz w:val="22"/>
          <w:szCs w:val="22"/>
          <w:shd w:val="clear" w:color="auto" w:fill="FFFFFF"/>
        </w:rPr>
        <w:t xml:space="preserve"> </w:t>
      </w:r>
      <w:r w:rsidR="00457DBD" w:rsidRPr="00A57639">
        <w:rPr>
          <w:rFonts w:asciiTheme="minorHAnsi" w:hAnsiTheme="minorHAnsi" w:cstheme="minorHAnsi"/>
          <w:color w:val="000000"/>
          <w:sz w:val="22"/>
          <w:szCs w:val="22"/>
          <w:shd w:val="clear" w:color="auto" w:fill="FFFFFF"/>
        </w:rPr>
        <w:t xml:space="preserve">uygulama projeleri ise </w:t>
      </w:r>
      <w:proofErr w:type="spellStart"/>
      <w:r w:rsidRPr="00A57639">
        <w:rPr>
          <w:rFonts w:asciiTheme="minorHAnsi" w:hAnsiTheme="minorHAnsi" w:cstheme="minorHAnsi"/>
          <w:color w:val="000000"/>
          <w:sz w:val="22"/>
          <w:szCs w:val="22"/>
          <w:shd w:val="clear" w:color="auto" w:fill="FFFFFF"/>
        </w:rPr>
        <w:t>Loft</w:t>
      </w:r>
      <w:proofErr w:type="spellEnd"/>
      <w:r w:rsidRPr="00A57639">
        <w:rPr>
          <w:rFonts w:asciiTheme="minorHAnsi" w:hAnsiTheme="minorHAnsi" w:cstheme="minorHAnsi"/>
          <w:color w:val="000000"/>
          <w:sz w:val="22"/>
          <w:szCs w:val="22"/>
          <w:shd w:val="clear" w:color="auto" w:fill="FFFFFF"/>
        </w:rPr>
        <w:t xml:space="preserve"> Mimarlık ofisleri tarafından gerçekleştirildi. İstinye’nin benzersiz doğasıyla uyum içerisinde oluşturulan peyzaj tasarımı ise Florida’dan EDSA firmasıyla Türkiye’den DS </w:t>
      </w:r>
      <w:proofErr w:type="spellStart"/>
      <w:r w:rsidRPr="00A57639">
        <w:rPr>
          <w:rFonts w:asciiTheme="minorHAnsi" w:hAnsiTheme="minorHAnsi" w:cstheme="minorHAnsi"/>
          <w:color w:val="000000"/>
          <w:sz w:val="22"/>
          <w:szCs w:val="22"/>
          <w:shd w:val="clear" w:color="auto" w:fill="FFFFFF"/>
        </w:rPr>
        <w:t>Mimarlık’ın</w:t>
      </w:r>
      <w:proofErr w:type="spellEnd"/>
      <w:r w:rsidRPr="00A57639">
        <w:rPr>
          <w:rFonts w:asciiTheme="minorHAnsi" w:hAnsiTheme="minorHAnsi" w:cstheme="minorHAnsi"/>
          <w:color w:val="000000"/>
          <w:sz w:val="22"/>
          <w:szCs w:val="22"/>
          <w:shd w:val="clear" w:color="auto" w:fill="FFFFFF"/>
        </w:rPr>
        <w:t xml:space="preserve"> ortak çalışmasıyla gerçekleştirildi. Cephe tasarımında doğadan esinlenerek, bolluk ve bereketi si</w:t>
      </w:r>
      <w:r w:rsidR="0056516B" w:rsidRPr="00A57639">
        <w:rPr>
          <w:rFonts w:asciiTheme="minorHAnsi" w:hAnsiTheme="minorHAnsi" w:cstheme="minorHAnsi"/>
          <w:color w:val="000000"/>
          <w:sz w:val="22"/>
          <w:szCs w:val="22"/>
          <w:shd w:val="clear" w:color="auto" w:fill="FFFFFF"/>
        </w:rPr>
        <w:t>mgeleyen ‘Zeytin Ağacını’</w:t>
      </w:r>
      <w:r w:rsidRPr="00A57639">
        <w:rPr>
          <w:rFonts w:asciiTheme="minorHAnsi" w:hAnsiTheme="minorHAnsi" w:cstheme="minorHAnsi"/>
          <w:color w:val="000000"/>
          <w:sz w:val="22"/>
          <w:szCs w:val="22"/>
          <w:shd w:val="clear" w:color="auto" w:fill="FFFFFF"/>
        </w:rPr>
        <w:t xml:space="preserve"> ilham alınarak oluşturuldu. Doğada hem pastel tonda renkleri hem de asimetri içerisinde dengeli bir şekilde verildi.</w:t>
      </w:r>
    </w:p>
    <w:p w:rsidR="007A5120" w:rsidRPr="00A57639" w:rsidRDefault="007A5120" w:rsidP="00BD6F52">
      <w:pPr>
        <w:jc w:val="both"/>
        <w:rPr>
          <w:rFonts w:asciiTheme="minorHAnsi" w:hAnsiTheme="minorHAnsi" w:cstheme="minorHAnsi"/>
          <w:b/>
          <w:i/>
          <w:color w:val="000000"/>
          <w:sz w:val="22"/>
          <w:szCs w:val="22"/>
        </w:rPr>
      </w:pPr>
    </w:p>
    <w:p w:rsidR="007A5120" w:rsidRPr="00A57639" w:rsidRDefault="007A5120" w:rsidP="00BD6F52">
      <w:pPr>
        <w:jc w:val="both"/>
        <w:rPr>
          <w:rFonts w:asciiTheme="minorHAnsi" w:hAnsiTheme="minorHAnsi" w:cstheme="minorHAnsi"/>
          <w:b/>
          <w:i/>
          <w:color w:val="000000"/>
          <w:sz w:val="22"/>
          <w:szCs w:val="22"/>
        </w:rPr>
      </w:pPr>
    </w:p>
    <w:p w:rsidR="007A5120" w:rsidRPr="00A57639" w:rsidRDefault="0091012F" w:rsidP="00352746">
      <w:pPr>
        <w:jc w:val="both"/>
        <w:rPr>
          <w:rFonts w:asciiTheme="minorHAnsi" w:eastAsia="Arial" w:hAnsiTheme="minorHAnsi" w:cstheme="minorHAnsi"/>
          <w:b/>
          <w:sz w:val="22"/>
          <w:szCs w:val="22"/>
          <w:u w:color="66665F"/>
          <w:bdr w:val="nil"/>
        </w:rPr>
      </w:pPr>
      <w:proofErr w:type="spellStart"/>
      <w:r w:rsidRPr="00A57639">
        <w:rPr>
          <w:rFonts w:asciiTheme="minorHAnsi" w:eastAsia="Arial" w:hAnsiTheme="minorHAnsi" w:cstheme="minorHAnsi"/>
          <w:b/>
          <w:sz w:val="22"/>
          <w:szCs w:val="22"/>
          <w:u w:color="66665F"/>
          <w:bdr w:val="nil"/>
        </w:rPr>
        <w:t>Nidapark</w:t>
      </w:r>
      <w:proofErr w:type="spellEnd"/>
      <w:r w:rsidRPr="00A57639">
        <w:rPr>
          <w:rFonts w:asciiTheme="minorHAnsi" w:eastAsia="Arial" w:hAnsiTheme="minorHAnsi" w:cstheme="minorHAnsi"/>
          <w:b/>
          <w:sz w:val="22"/>
          <w:szCs w:val="22"/>
          <w:u w:color="66665F"/>
          <w:bdr w:val="nil"/>
        </w:rPr>
        <w:t xml:space="preserve"> İstinye Projesi her katında farklı yaşam alternatifleri sunuyor</w:t>
      </w:r>
    </w:p>
    <w:p w:rsidR="009F4E9C" w:rsidRPr="00A57639" w:rsidRDefault="004E178A" w:rsidP="00352746">
      <w:pPr>
        <w:pStyle w:val="GvdeMetni"/>
        <w:spacing w:before="1" w:line="264" w:lineRule="auto"/>
        <w:ind w:right="192"/>
        <w:jc w:val="both"/>
        <w:rPr>
          <w:rFonts w:asciiTheme="minorHAnsi" w:hAnsiTheme="minorHAnsi" w:cstheme="minorHAnsi"/>
          <w:color w:val="auto"/>
          <w:u w:color="66665F"/>
          <w:lang w:val="tr-TR"/>
        </w:rPr>
      </w:pPr>
      <w:r w:rsidRPr="00A57639">
        <w:rPr>
          <w:rFonts w:asciiTheme="minorHAnsi" w:hAnsiTheme="minorHAnsi" w:cstheme="minorHAnsi"/>
          <w:color w:val="auto"/>
          <w:u w:color="66665F"/>
          <w:lang w:val="tr-TR"/>
        </w:rPr>
        <w:t xml:space="preserve">Az katlı mimari </w:t>
      </w:r>
      <w:proofErr w:type="gramStart"/>
      <w:r w:rsidRPr="00A57639">
        <w:rPr>
          <w:rFonts w:asciiTheme="minorHAnsi" w:hAnsiTheme="minorHAnsi" w:cstheme="minorHAnsi"/>
          <w:color w:val="auto"/>
          <w:u w:color="66665F"/>
          <w:lang w:val="tr-TR"/>
        </w:rPr>
        <w:t>konsepte</w:t>
      </w:r>
      <w:proofErr w:type="gramEnd"/>
      <w:r w:rsidRPr="00A57639">
        <w:rPr>
          <w:rFonts w:asciiTheme="minorHAnsi" w:hAnsiTheme="minorHAnsi" w:cstheme="minorHAnsi"/>
          <w:color w:val="auto"/>
          <w:u w:color="66665F"/>
          <w:lang w:val="tr-TR"/>
        </w:rPr>
        <w:t xml:space="preserve"> </w:t>
      </w:r>
      <w:r w:rsidR="009F4E9C" w:rsidRPr="00A57639">
        <w:rPr>
          <w:rFonts w:asciiTheme="minorHAnsi" w:hAnsiTheme="minorHAnsi" w:cstheme="minorHAnsi"/>
          <w:color w:val="auto"/>
          <w:u w:color="66665F"/>
          <w:lang w:val="tr-TR"/>
        </w:rPr>
        <w:t xml:space="preserve">tasarlanan </w:t>
      </w:r>
      <w:proofErr w:type="spellStart"/>
      <w:r w:rsidR="009F4E9C" w:rsidRPr="00A57639">
        <w:rPr>
          <w:rFonts w:asciiTheme="minorHAnsi" w:hAnsiTheme="minorHAnsi" w:cstheme="minorHAnsi"/>
          <w:color w:val="auto"/>
          <w:u w:color="66665F"/>
          <w:lang w:val="tr-TR"/>
        </w:rPr>
        <w:t>Nidapark</w:t>
      </w:r>
      <w:proofErr w:type="spellEnd"/>
      <w:r w:rsidR="009F4E9C" w:rsidRPr="00A57639">
        <w:rPr>
          <w:rFonts w:asciiTheme="minorHAnsi" w:hAnsiTheme="minorHAnsi" w:cstheme="minorHAnsi"/>
          <w:color w:val="auto"/>
          <w:u w:color="66665F"/>
          <w:lang w:val="tr-TR"/>
        </w:rPr>
        <w:t xml:space="preserve"> İstinye Projesi, </w:t>
      </w:r>
      <w:r w:rsidR="00F15A40" w:rsidRPr="00A57639">
        <w:rPr>
          <w:rFonts w:asciiTheme="minorHAnsi" w:hAnsiTheme="minorHAnsi" w:cstheme="minorHAnsi"/>
          <w:color w:val="auto"/>
          <w:u w:color="66665F"/>
          <w:lang w:val="tr-TR"/>
        </w:rPr>
        <w:t xml:space="preserve">ev sahiplerine </w:t>
      </w:r>
      <w:r w:rsidR="009F4E9C" w:rsidRPr="00A57639">
        <w:rPr>
          <w:rFonts w:asciiTheme="minorHAnsi" w:hAnsiTheme="minorHAnsi" w:cstheme="minorHAnsi"/>
          <w:color w:val="auto"/>
          <w:u w:color="66665F"/>
          <w:lang w:val="tr-TR"/>
        </w:rPr>
        <w:t>bahçe katları, ara katla</w:t>
      </w:r>
      <w:r w:rsidR="00F15A40" w:rsidRPr="00A57639">
        <w:rPr>
          <w:rFonts w:asciiTheme="minorHAnsi" w:hAnsiTheme="minorHAnsi" w:cstheme="minorHAnsi"/>
          <w:color w:val="auto"/>
          <w:u w:color="66665F"/>
          <w:lang w:val="tr-TR"/>
        </w:rPr>
        <w:t xml:space="preserve">r ve çatı katlarındaki ünitelerle </w:t>
      </w:r>
      <w:r w:rsidR="009F4E9C" w:rsidRPr="00A57639">
        <w:rPr>
          <w:rFonts w:asciiTheme="minorHAnsi" w:hAnsiTheme="minorHAnsi" w:cstheme="minorHAnsi"/>
          <w:color w:val="auto"/>
          <w:u w:color="66665F"/>
          <w:lang w:val="tr-TR"/>
        </w:rPr>
        <w:t xml:space="preserve">her katında farklı yaşam alternatifleri sunuyor. </w:t>
      </w:r>
      <w:r w:rsidR="00F15A40" w:rsidRPr="00A57639">
        <w:rPr>
          <w:rFonts w:asciiTheme="minorHAnsi" w:hAnsiTheme="minorHAnsi" w:cstheme="minorHAnsi"/>
          <w:color w:val="auto"/>
          <w:u w:color="66665F"/>
          <w:lang w:val="tr-TR"/>
        </w:rPr>
        <w:t>B</w:t>
      </w:r>
      <w:r w:rsidR="0091012F" w:rsidRPr="00A57639">
        <w:rPr>
          <w:rFonts w:asciiTheme="minorHAnsi" w:hAnsiTheme="minorHAnsi" w:cstheme="minorHAnsi"/>
          <w:color w:val="auto"/>
          <w:u w:color="66665F"/>
          <w:lang w:val="tr-TR"/>
        </w:rPr>
        <w:t xml:space="preserve">ahçe kullanımı imkanı </w:t>
      </w:r>
      <w:r w:rsidR="00F15A40" w:rsidRPr="00A57639">
        <w:rPr>
          <w:rFonts w:asciiTheme="minorHAnsi" w:hAnsiTheme="minorHAnsi" w:cstheme="minorHAnsi"/>
          <w:color w:val="auto"/>
          <w:u w:color="66665F"/>
          <w:lang w:val="tr-TR"/>
        </w:rPr>
        <w:t xml:space="preserve">sunan bahçe katları </w:t>
      </w:r>
      <w:proofErr w:type="gramStart"/>
      <w:r w:rsidR="00F15A40" w:rsidRPr="00A57639">
        <w:rPr>
          <w:rFonts w:asciiTheme="minorHAnsi" w:hAnsiTheme="minorHAnsi" w:cstheme="minorHAnsi"/>
          <w:color w:val="auto"/>
          <w:u w:color="66665F"/>
          <w:lang w:val="tr-TR"/>
        </w:rPr>
        <w:t>dubleks</w:t>
      </w:r>
      <w:proofErr w:type="gramEnd"/>
      <w:r w:rsidR="00F15A40" w:rsidRPr="00A57639">
        <w:rPr>
          <w:rFonts w:asciiTheme="minorHAnsi" w:hAnsiTheme="minorHAnsi" w:cstheme="minorHAnsi"/>
          <w:color w:val="auto"/>
          <w:u w:color="66665F"/>
          <w:lang w:val="tr-TR"/>
        </w:rPr>
        <w:t xml:space="preserve"> veya </w:t>
      </w:r>
      <w:proofErr w:type="spellStart"/>
      <w:r w:rsidR="00F15A40" w:rsidRPr="00A57639">
        <w:rPr>
          <w:rFonts w:asciiTheme="minorHAnsi" w:hAnsiTheme="minorHAnsi" w:cstheme="minorHAnsi"/>
          <w:color w:val="auto"/>
          <w:u w:color="66665F"/>
          <w:lang w:val="tr-TR"/>
        </w:rPr>
        <w:t>simpleks</w:t>
      </w:r>
      <w:proofErr w:type="spellEnd"/>
      <w:r w:rsidR="00F15A40" w:rsidRPr="00A57639">
        <w:rPr>
          <w:rFonts w:asciiTheme="minorHAnsi" w:hAnsiTheme="minorHAnsi" w:cstheme="minorHAnsi"/>
          <w:color w:val="auto"/>
          <w:u w:color="66665F"/>
          <w:lang w:val="tr-TR"/>
        </w:rPr>
        <w:t xml:space="preserve"> olmak üzere iki farklı ünite tipinden oluşuyor. </w:t>
      </w:r>
      <w:r w:rsidR="009F4E9C" w:rsidRPr="00A57639">
        <w:rPr>
          <w:rFonts w:asciiTheme="minorHAnsi" w:hAnsiTheme="minorHAnsi" w:cstheme="minorHAnsi"/>
          <w:color w:val="auto"/>
          <w:u w:color="66665F"/>
          <w:lang w:val="tr-TR"/>
        </w:rPr>
        <w:t xml:space="preserve">Bahçe katlarının yanı sıra zemin katlarda bulunan </w:t>
      </w:r>
      <w:r w:rsidR="00F15A40" w:rsidRPr="00A57639">
        <w:rPr>
          <w:rFonts w:asciiTheme="minorHAnsi" w:hAnsiTheme="minorHAnsi" w:cstheme="minorHAnsi"/>
          <w:color w:val="auto"/>
          <w:u w:color="66665F"/>
          <w:lang w:val="tr-TR"/>
        </w:rPr>
        <w:t>ünitelerde</w:t>
      </w:r>
      <w:r w:rsidR="009F4E9C" w:rsidRPr="00A57639">
        <w:rPr>
          <w:rFonts w:asciiTheme="minorHAnsi" w:hAnsiTheme="minorHAnsi" w:cstheme="minorHAnsi"/>
          <w:color w:val="auto"/>
          <w:u w:color="66665F"/>
          <w:lang w:val="tr-TR"/>
        </w:rPr>
        <w:t xml:space="preserve"> de </w:t>
      </w:r>
      <w:r w:rsidR="00F15A40" w:rsidRPr="00A57639">
        <w:rPr>
          <w:rFonts w:asciiTheme="minorHAnsi" w:hAnsiTheme="minorHAnsi" w:cstheme="minorHAnsi"/>
          <w:color w:val="auto"/>
          <w:u w:color="66665F"/>
          <w:lang w:val="tr-TR"/>
        </w:rPr>
        <w:t>geniş</w:t>
      </w:r>
      <w:r w:rsidR="009F4E9C" w:rsidRPr="00A57639">
        <w:rPr>
          <w:rFonts w:asciiTheme="minorHAnsi" w:hAnsiTheme="minorHAnsi" w:cstheme="minorHAnsi"/>
          <w:color w:val="auto"/>
          <w:u w:color="66665F"/>
          <w:lang w:val="tr-TR"/>
        </w:rPr>
        <w:t xml:space="preserve"> teras kullanımı </w:t>
      </w:r>
      <w:proofErr w:type="gramStart"/>
      <w:r w:rsidR="00F15A40" w:rsidRPr="00A57639">
        <w:rPr>
          <w:rFonts w:asciiTheme="minorHAnsi" w:hAnsiTheme="minorHAnsi" w:cstheme="minorHAnsi"/>
          <w:color w:val="auto"/>
          <w:u w:color="66665F"/>
          <w:lang w:val="tr-TR"/>
        </w:rPr>
        <w:t>imk</w:t>
      </w:r>
      <w:r w:rsidR="00194D7C" w:rsidRPr="00A57639">
        <w:rPr>
          <w:rFonts w:asciiTheme="minorHAnsi" w:hAnsiTheme="minorHAnsi" w:cstheme="minorHAnsi"/>
          <w:color w:val="auto"/>
          <w:u w:color="66665F"/>
          <w:lang w:val="tr-TR"/>
        </w:rPr>
        <w:t>a</w:t>
      </w:r>
      <w:r w:rsidR="00F15A40" w:rsidRPr="00A57639">
        <w:rPr>
          <w:rFonts w:asciiTheme="minorHAnsi" w:hAnsiTheme="minorHAnsi" w:cstheme="minorHAnsi"/>
          <w:color w:val="auto"/>
          <w:u w:color="66665F"/>
          <w:lang w:val="tr-TR"/>
        </w:rPr>
        <w:t>nı</w:t>
      </w:r>
      <w:proofErr w:type="gramEnd"/>
      <w:r w:rsidR="009F4E9C" w:rsidRPr="00A57639">
        <w:rPr>
          <w:rFonts w:asciiTheme="minorHAnsi" w:hAnsiTheme="minorHAnsi" w:cstheme="minorHAnsi"/>
          <w:color w:val="auto"/>
          <w:u w:color="66665F"/>
          <w:lang w:val="tr-TR"/>
        </w:rPr>
        <w:t xml:space="preserve"> </w:t>
      </w:r>
      <w:r w:rsidR="00194D7C" w:rsidRPr="00A57639">
        <w:rPr>
          <w:rFonts w:asciiTheme="minorHAnsi" w:hAnsiTheme="minorHAnsi" w:cstheme="minorHAnsi"/>
          <w:color w:val="auto"/>
          <w:u w:color="66665F"/>
          <w:lang w:val="tr-TR"/>
        </w:rPr>
        <w:t>bulunuyor.</w:t>
      </w:r>
      <w:r w:rsidR="009F4E9C" w:rsidRPr="00A57639">
        <w:rPr>
          <w:rFonts w:asciiTheme="minorHAnsi" w:hAnsiTheme="minorHAnsi" w:cstheme="minorHAnsi"/>
          <w:color w:val="auto"/>
          <w:u w:color="66665F"/>
          <w:lang w:val="tr-TR"/>
        </w:rPr>
        <w:t xml:space="preserve"> </w:t>
      </w:r>
    </w:p>
    <w:p w:rsidR="009F4E9C" w:rsidRPr="00A57639" w:rsidRDefault="0091012F" w:rsidP="00352746">
      <w:pPr>
        <w:pStyle w:val="GvdeMetni"/>
        <w:spacing w:before="78" w:line="264" w:lineRule="auto"/>
        <w:ind w:right="114"/>
        <w:jc w:val="both"/>
        <w:rPr>
          <w:rFonts w:asciiTheme="minorHAnsi" w:hAnsiTheme="minorHAnsi" w:cstheme="minorHAnsi"/>
          <w:color w:val="auto"/>
          <w:u w:color="66665F"/>
          <w:lang w:val="tr-TR"/>
        </w:rPr>
      </w:pPr>
      <w:r w:rsidRPr="00A57639">
        <w:rPr>
          <w:rFonts w:asciiTheme="minorHAnsi" w:hAnsiTheme="minorHAnsi" w:cstheme="minorHAnsi"/>
          <w:color w:val="auto"/>
          <w:u w:color="66665F"/>
          <w:lang w:val="tr-TR"/>
        </w:rPr>
        <w:t xml:space="preserve">Projede, </w:t>
      </w:r>
      <w:r w:rsidR="009F4E9C" w:rsidRPr="00A57639">
        <w:rPr>
          <w:rFonts w:asciiTheme="minorHAnsi" w:hAnsiTheme="minorHAnsi" w:cstheme="minorHAnsi"/>
          <w:color w:val="auto"/>
          <w:u w:color="66665F"/>
          <w:lang w:val="tr-TR"/>
        </w:rPr>
        <w:t>muhteş</w:t>
      </w:r>
      <w:r w:rsidRPr="00A57639">
        <w:rPr>
          <w:rFonts w:asciiTheme="minorHAnsi" w:hAnsiTheme="minorHAnsi" w:cstheme="minorHAnsi"/>
          <w:color w:val="auto"/>
          <w:u w:color="66665F"/>
          <w:lang w:val="tr-TR"/>
        </w:rPr>
        <w:t xml:space="preserve">em Boğaz manzaralı teraslarıyla </w:t>
      </w:r>
      <w:r w:rsidR="001547B3" w:rsidRPr="00A57639">
        <w:rPr>
          <w:rFonts w:asciiTheme="minorHAnsi" w:hAnsiTheme="minorHAnsi" w:cstheme="minorHAnsi"/>
          <w:color w:val="auto"/>
          <w:u w:color="66665F"/>
          <w:lang w:val="tr-TR"/>
        </w:rPr>
        <w:t xml:space="preserve">çatı dubleksleri </w:t>
      </w:r>
      <w:r w:rsidRPr="00A57639">
        <w:rPr>
          <w:rFonts w:asciiTheme="minorHAnsi" w:hAnsiTheme="minorHAnsi" w:cstheme="minorHAnsi"/>
          <w:color w:val="auto"/>
          <w:u w:color="66665F"/>
          <w:lang w:val="tr-TR"/>
        </w:rPr>
        <w:t>benzersiz</w:t>
      </w:r>
      <w:r w:rsidR="009F4E9C" w:rsidRPr="00A57639">
        <w:rPr>
          <w:rFonts w:asciiTheme="minorHAnsi" w:hAnsiTheme="minorHAnsi" w:cstheme="minorHAnsi"/>
          <w:color w:val="auto"/>
          <w:u w:color="66665F"/>
          <w:lang w:val="tr-TR"/>
        </w:rPr>
        <w:t xml:space="preserve"> bir deneyim sunuyor.</w:t>
      </w:r>
    </w:p>
    <w:p w:rsidR="007A5120" w:rsidRPr="00A57639" w:rsidRDefault="007A5120" w:rsidP="00BD6F52">
      <w:pPr>
        <w:jc w:val="both"/>
        <w:rPr>
          <w:rFonts w:asciiTheme="minorHAnsi" w:hAnsiTheme="minorHAnsi" w:cstheme="minorHAnsi"/>
          <w:b/>
          <w:i/>
          <w:color w:val="000000"/>
          <w:sz w:val="22"/>
          <w:szCs w:val="22"/>
        </w:rPr>
      </w:pPr>
    </w:p>
    <w:p w:rsidR="00352746" w:rsidRPr="00A57639" w:rsidRDefault="00352746" w:rsidP="00BD6F52">
      <w:pPr>
        <w:jc w:val="both"/>
        <w:rPr>
          <w:rFonts w:asciiTheme="minorHAnsi" w:hAnsiTheme="minorHAnsi" w:cstheme="minorHAnsi"/>
          <w:b/>
          <w:i/>
          <w:color w:val="000000"/>
          <w:sz w:val="22"/>
          <w:szCs w:val="22"/>
        </w:rPr>
      </w:pPr>
    </w:p>
    <w:p w:rsidR="00352746" w:rsidRPr="00A57639" w:rsidRDefault="00352746" w:rsidP="00BD6F52">
      <w:pPr>
        <w:jc w:val="both"/>
        <w:rPr>
          <w:rFonts w:asciiTheme="minorHAnsi" w:hAnsiTheme="minorHAnsi" w:cstheme="minorHAnsi"/>
          <w:b/>
          <w:i/>
          <w:color w:val="000000"/>
          <w:sz w:val="22"/>
          <w:szCs w:val="22"/>
        </w:rPr>
      </w:pPr>
    </w:p>
    <w:p w:rsidR="00352746" w:rsidRPr="00A57639" w:rsidRDefault="00352746" w:rsidP="00BD6F52">
      <w:pPr>
        <w:jc w:val="both"/>
        <w:rPr>
          <w:rFonts w:asciiTheme="minorHAnsi" w:hAnsiTheme="minorHAnsi" w:cstheme="minorHAnsi"/>
          <w:b/>
          <w:i/>
          <w:color w:val="000000"/>
          <w:sz w:val="22"/>
          <w:szCs w:val="22"/>
        </w:rPr>
      </w:pPr>
    </w:p>
    <w:p w:rsidR="00352746" w:rsidRPr="00A57639" w:rsidRDefault="00352746" w:rsidP="00BD6F52">
      <w:pPr>
        <w:jc w:val="both"/>
        <w:rPr>
          <w:rFonts w:asciiTheme="minorHAnsi" w:hAnsiTheme="minorHAnsi" w:cstheme="minorHAnsi"/>
          <w:b/>
          <w:i/>
          <w:color w:val="000000"/>
          <w:sz w:val="22"/>
          <w:szCs w:val="22"/>
        </w:rPr>
      </w:pPr>
    </w:p>
    <w:p w:rsidR="00352746" w:rsidRPr="00A57639" w:rsidRDefault="00352746" w:rsidP="00BD6F52">
      <w:pPr>
        <w:jc w:val="both"/>
        <w:rPr>
          <w:rFonts w:asciiTheme="minorHAnsi" w:hAnsiTheme="minorHAnsi" w:cstheme="minorHAnsi"/>
          <w:b/>
          <w:i/>
          <w:color w:val="000000"/>
          <w:sz w:val="22"/>
          <w:szCs w:val="22"/>
        </w:rPr>
      </w:pPr>
    </w:p>
    <w:sectPr w:rsidR="00352746" w:rsidRPr="00A576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69" w:rsidRDefault="00AF4169" w:rsidP="00292D32">
      <w:r>
        <w:separator/>
      </w:r>
    </w:p>
  </w:endnote>
  <w:endnote w:type="continuationSeparator" w:id="0">
    <w:p w:rsidR="00AF4169" w:rsidRDefault="00AF4169" w:rsidP="0029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69" w:rsidRDefault="00AF4169" w:rsidP="00292D32">
      <w:r>
        <w:separator/>
      </w:r>
    </w:p>
  </w:footnote>
  <w:footnote w:type="continuationSeparator" w:id="0">
    <w:p w:rsidR="00AF4169" w:rsidRDefault="00AF4169" w:rsidP="00292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32" w:rsidRDefault="00292D32" w:rsidP="00292D32">
    <w:pPr>
      <w:pStyle w:val="stbilgi"/>
      <w:jc w:val="center"/>
      <w:rPr>
        <w:noProof/>
      </w:rPr>
    </w:pPr>
  </w:p>
  <w:p w:rsidR="00292D32" w:rsidRDefault="00292D32" w:rsidP="00292D32">
    <w:pPr>
      <w:pStyle w:val="stbilgi"/>
      <w:jc w:val="center"/>
      <w:rPr>
        <w:noProof/>
      </w:rPr>
    </w:pPr>
  </w:p>
  <w:p w:rsidR="00292D32" w:rsidRDefault="00292D32" w:rsidP="00292D32">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DE"/>
    <w:rsid w:val="00035DE3"/>
    <w:rsid w:val="000477CA"/>
    <w:rsid w:val="000A165C"/>
    <w:rsid w:val="000B5FC3"/>
    <w:rsid w:val="000F0B74"/>
    <w:rsid w:val="00100B72"/>
    <w:rsid w:val="00101B99"/>
    <w:rsid w:val="00114094"/>
    <w:rsid w:val="00125CD7"/>
    <w:rsid w:val="00145A63"/>
    <w:rsid w:val="001547B3"/>
    <w:rsid w:val="00165CF3"/>
    <w:rsid w:val="00172602"/>
    <w:rsid w:val="00194D7C"/>
    <w:rsid w:val="001B7DC6"/>
    <w:rsid w:val="001C658C"/>
    <w:rsid w:val="001E2805"/>
    <w:rsid w:val="002178BC"/>
    <w:rsid w:val="002227B4"/>
    <w:rsid w:val="00235BFF"/>
    <w:rsid w:val="00270AD4"/>
    <w:rsid w:val="00285224"/>
    <w:rsid w:val="00286079"/>
    <w:rsid w:val="00292D32"/>
    <w:rsid w:val="002953C6"/>
    <w:rsid w:val="002A3A27"/>
    <w:rsid w:val="002B272D"/>
    <w:rsid w:val="002C2F6B"/>
    <w:rsid w:val="002F316F"/>
    <w:rsid w:val="00305791"/>
    <w:rsid w:val="00313782"/>
    <w:rsid w:val="003277B4"/>
    <w:rsid w:val="0034106F"/>
    <w:rsid w:val="00347B18"/>
    <w:rsid w:val="00352746"/>
    <w:rsid w:val="00362A6C"/>
    <w:rsid w:val="00363D6E"/>
    <w:rsid w:val="0038711D"/>
    <w:rsid w:val="00387CA6"/>
    <w:rsid w:val="0039689D"/>
    <w:rsid w:val="003B225F"/>
    <w:rsid w:val="003E63DE"/>
    <w:rsid w:val="003F5D8C"/>
    <w:rsid w:val="00404B4D"/>
    <w:rsid w:val="00420CD4"/>
    <w:rsid w:val="00423DB8"/>
    <w:rsid w:val="00457DBD"/>
    <w:rsid w:val="00461A77"/>
    <w:rsid w:val="00463D2E"/>
    <w:rsid w:val="00464F76"/>
    <w:rsid w:val="0047382B"/>
    <w:rsid w:val="004C50F1"/>
    <w:rsid w:val="004C6EBD"/>
    <w:rsid w:val="004D3179"/>
    <w:rsid w:val="004E178A"/>
    <w:rsid w:val="00502DA1"/>
    <w:rsid w:val="005042A7"/>
    <w:rsid w:val="00515FDF"/>
    <w:rsid w:val="00516AD3"/>
    <w:rsid w:val="00533968"/>
    <w:rsid w:val="00560155"/>
    <w:rsid w:val="0056516B"/>
    <w:rsid w:val="00580B0B"/>
    <w:rsid w:val="0059247E"/>
    <w:rsid w:val="005A1A5E"/>
    <w:rsid w:val="005C3A6E"/>
    <w:rsid w:val="005D2655"/>
    <w:rsid w:val="005F4991"/>
    <w:rsid w:val="00615C5C"/>
    <w:rsid w:val="00626CE2"/>
    <w:rsid w:val="0063192B"/>
    <w:rsid w:val="00636CB2"/>
    <w:rsid w:val="00647EA0"/>
    <w:rsid w:val="00653EA6"/>
    <w:rsid w:val="00662156"/>
    <w:rsid w:val="006761E3"/>
    <w:rsid w:val="00691092"/>
    <w:rsid w:val="006B68B6"/>
    <w:rsid w:val="006B7385"/>
    <w:rsid w:val="007011D2"/>
    <w:rsid w:val="00712EBB"/>
    <w:rsid w:val="007545F8"/>
    <w:rsid w:val="00775558"/>
    <w:rsid w:val="00786C64"/>
    <w:rsid w:val="007A0CE3"/>
    <w:rsid w:val="007A5120"/>
    <w:rsid w:val="007B3B26"/>
    <w:rsid w:val="007D7DE6"/>
    <w:rsid w:val="007F4865"/>
    <w:rsid w:val="00810837"/>
    <w:rsid w:val="00810C51"/>
    <w:rsid w:val="00852DB5"/>
    <w:rsid w:val="0089149B"/>
    <w:rsid w:val="008B650B"/>
    <w:rsid w:val="008F69A2"/>
    <w:rsid w:val="0091012F"/>
    <w:rsid w:val="00915A26"/>
    <w:rsid w:val="0091615D"/>
    <w:rsid w:val="009206B5"/>
    <w:rsid w:val="00932074"/>
    <w:rsid w:val="00956A12"/>
    <w:rsid w:val="0096107C"/>
    <w:rsid w:val="00967A9E"/>
    <w:rsid w:val="009703A8"/>
    <w:rsid w:val="009931D3"/>
    <w:rsid w:val="009F4E9C"/>
    <w:rsid w:val="00A26C03"/>
    <w:rsid w:val="00A30BC6"/>
    <w:rsid w:val="00A57639"/>
    <w:rsid w:val="00A66B82"/>
    <w:rsid w:val="00A837FA"/>
    <w:rsid w:val="00A94A69"/>
    <w:rsid w:val="00AB3B38"/>
    <w:rsid w:val="00AE297D"/>
    <w:rsid w:val="00AF4169"/>
    <w:rsid w:val="00B0039F"/>
    <w:rsid w:val="00B17468"/>
    <w:rsid w:val="00B26306"/>
    <w:rsid w:val="00B358E4"/>
    <w:rsid w:val="00B554B2"/>
    <w:rsid w:val="00B60027"/>
    <w:rsid w:val="00B665DE"/>
    <w:rsid w:val="00BA0034"/>
    <w:rsid w:val="00BA0F2C"/>
    <w:rsid w:val="00BA212C"/>
    <w:rsid w:val="00BB1D63"/>
    <w:rsid w:val="00BB2F68"/>
    <w:rsid w:val="00BB53EF"/>
    <w:rsid w:val="00BD6F52"/>
    <w:rsid w:val="00BE597F"/>
    <w:rsid w:val="00BE6754"/>
    <w:rsid w:val="00C12459"/>
    <w:rsid w:val="00C43AD9"/>
    <w:rsid w:val="00C47C6A"/>
    <w:rsid w:val="00C5334A"/>
    <w:rsid w:val="00C568AC"/>
    <w:rsid w:val="00C67BAC"/>
    <w:rsid w:val="00C71311"/>
    <w:rsid w:val="00C92BB9"/>
    <w:rsid w:val="00C93F59"/>
    <w:rsid w:val="00CA0E12"/>
    <w:rsid w:val="00CA675F"/>
    <w:rsid w:val="00CD32F1"/>
    <w:rsid w:val="00CF7A1C"/>
    <w:rsid w:val="00D05BFC"/>
    <w:rsid w:val="00D33EE2"/>
    <w:rsid w:val="00D35BC9"/>
    <w:rsid w:val="00D63156"/>
    <w:rsid w:val="00DA0A21"/>
    <w:rsid w:val="00DA3BE0"/>
    <w:rsid w:val="00DB7BD3"/>
    <w:rsid w:val="00DC13A3"/>
    <w:rsid w:val="00DC53DE"/>
    <w:rsid w:val="00DD7CAA"/>
    <w:rsid w:val="00DF0497"/>
    <w:rsid w:val="00DF0709"/>
    <w:rsid w:val="00E05EB1"/>
    <w:rsid w:val="00E44EAE"/>
    <w:rsid w:val="00E74891"/>
    <w:rsid w:val="00EA348E"/>
    <w:rsid w:val="00EA6F47"/>
    <w:rsid w:val="00EC6FF8"/>
    <w:rsid w:val="00EF7975"/>
    <w:rsid w:val="00F00858"/>
    <w:rsid w:val="00F03A3D"/>
    <w:rsid w:val="00F15A40"/>
    <w:rsid w:val="00F5587A"/>
    <w:rsid w:val="00F83544"/>
    <w:rsid w:val="00F8500D"/>
    <w:rsid w:val="00FB4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F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235BFF"/>
    <w:pPr>
      <w:keepNext/>
      <w:spacing w:line="360" w:lineRule="auto"/>
      <w:jc w:val="both"/>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35BF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235BFF"/>
    <w:pPr>
      <w:spacing w:before="100" w:beforeAutospacing="1" w:after="100" w:afterAutospacing="1"/>
    </w:pPr>
  </w:style>
  <w:style w:type="paragraph" w:styleId="NormalWeb">
    <w:name w:val="Normal (Web)"/>
    <w:basedOn w:val="Normal"/>
    <w:uiPriority w:val="99"/>
    <w:unhideWhenUsed/>
    <w:rsid w:val="00D05BFC"/>
    <w:pPr>
      <w:spacing w:before="100" w:beforeAutospacing="1" w:after="100" w:afterAutospacing="1"/>
    </w:pPr>
    <w:rPr>
      <w:rFonts w:eastAsiaTheme="minorHAnsi"/>
    </w:rPr>
  </w:style>
  <w:style w:type="paragraph" w:styleId="stbilgi">
    <w:name w:val="header"/>
    <w:basedOn w:val="Normal"/>
    <w:link w:val="stbilgiChar"/>
    <w:uiPriority w:val="99"/>
    <w:unhideWhenUsed/>
    <w:rsid w:val="00292D32"/>
    <w:pPr>
      <w:tabs>
        <w:tab w:val="center" w:pos="4536"/>
        <w:tab w:val="right" w:pos="9072"/>
      </w:tabs>
    </w:pPr>
  </w:style>
  <w:style w:type="character" w:customStyle="1" w:styleId="stbilgiChar">
    <w:name w:val="Üstbilgi Char"/>
    <w:basedOn w:val="VarsaylanParagrafYazTipi"/>
    <w:link w:val="stbilgi"/>
    <w:uiPriority w:val="99"/>
    <w:rsid w:val="00292D3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92D32"/>
    <w:pPr>
      <w:tabs>
        <w:tab w:val="center" w:pos="4536"/>
        <w:tab w:val="right" w:pos="9072"/>
      </w:tabs>
    </w:pPr>
  </w:style>
  <w:style w:type="character" w:customStyle="1" w:styleId="AltbilgiChar">
    <w:name w:val="Altbilgi Char"/>
    <w:basedOn w:val="VarsaylanParagrafYazTipi"/>
    <w:link w:val="Altbilgi"/>
    <w:uiPriority w:val="99"/>
    <w:rsid w:val="00292D3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92D32"/>
    <w:rPr>
      <w:rFonts w:ascii="Tahoma" w:hAnsi="Tahoma" w:cs="Tahoma"/>
      <w:sz w:val="16"/>
      <w:szCs w:val="16"/>
    </w:rPr>
  </w:style>
  <w:style w:type="character" w:customStyle="1" w:styleId="BalonMetniChar">
    <w:name w:val="Balon Metni Char"/>
    <w:basedOn w:val="VarsaylanParagrafYazTipi"/>
    <w:link w:val="BalonMetni"/>
    <w:uiPriority w:val="99"/>
    <w:semiHidden/>
    <w:rsid w:val="00292D32"/>
    <w:rPr>
      <w:rFonts w:ascii="Tahoma" w:eastAsia="Times New Roman" w:hAnsi="Tahoma" w:cs="Tahoma"/>
      <w:sz w:val="16"/>
      <w:szCs w:val="16"/>
      <w:lang w:eastAsia="tr-TR"/>
    </w:rPr>
  </w:style>
  <w:style w:type="paragraph" w:styleId="GvdeMetni">
    <w:name w:val="Body Text"/>
    <w:link w:val="GvdeMetniChar"/>
    <w:rsid w:val="007545F8"/>
    <w:pPr>
      <w:widowControl w:val="0"/>
      <w:pBdr>
        <w:top w:val="nil"/>
        <w:left w:val="nil"/>
        <w:bottom w:val="nil"/>
        <w:right w:val="nil"/>
        <w:between w:val="nil"/>
        <w:bar w:val="nil"/>
      </w:pBdr>
      <w:spacing w:after="0" w:line="240" w:lineRule="auto"/>
    </w:pPr>
    <w:rPr>
      <w:rFonts w:ascii="Arial" w:eastAsia="Arial" w:hAnsi="Arial" w:cs="Arial"/>
      <w:color w:val="000000"/>
      <w:u w:color="000000"/>
      <w:bdr w:val="nil"/>
      <w:lang w:val="en-US" w:eastAsia="tr-TR"/>
    </w:rPr>
  </w:style>
  <w:style w:type="character" w:customStyle="1" w:styleId="GvdeMetniChar">
    <w:name w:val="Gövde Metni Char"/>
    <w:basedOn w:val="VarsaylanParagrafYazTipi"/>
    <w:link w:val="GvdeMetni"/>
    <w:rsid w:val="007545F8"/>
    <w:rPr>
      <w:rFonts w:ascii="Arial" w:eastAsia="Arial" w:hAnsi="Arial" w:cs="Arial"/>
      <w:color w:val="000000"/>
      <w:u w:color="000000"/>
      <w:bdr w:val="nil"/>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F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235BFF"/>
    <w:pPr>
      <w:keepNext/>
      <w:spacing w:line="360" w:lineRule="auto"/>
      <w:jc w:val="both"/>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35BF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235BFF"/>
    <w:pPr>
      <w:spacing w:before="100" w:beforeAutospacing="1" w:after="100" w:afterAutospacing="1"/>
    </w:pPr>
  </w:style>
  <w:style w:type="paragraph" w:styleId="NormalWeb">
    <w:name w:val="Normal (Web)"/>
    <w:basedOn w:val="Normal"/>
    <w:uiPriority w:val="99"/>
    <w:unhideWhenUsed/>
    <w:rsid w:val="00D05BFC"/>
    <w:pPr>
      <w:spacing w:before="100" w:beforeAutospacing="1" w:after="100" w:afterAutospacing="1"/>
    </w:pPr>
    <w:rPr>
      <w:rFonts w:eastAsiaTheme="minorHAnsi"/>
    </w:rPr>
  </w:style>
  <w:style w:type="paragraph" w:styleId="stbilgi">
    <w:name w:val="header"/>
    <w:basedOn w:val="Normal"/>
    <w:link w:val="stbilgiChar"/>
    <w:uiPriority w:val="99"/>
    <w:unhideWhenUsed/>
    <w:rsid w:val="00292D32"/>
    <w:pPr>
      <w:tabs>
        <w:tab w:val="center" w:pos="4536"/>
        <w:tab w:val="right" w:pos="9072"/>
      </w:tabs>
    </w:pPr>
  </w:style>
  <w:style w:type="character" w:customStyle="1" w:styleId="stbilgiChar">
    <w:name w:val="Üstbilgi Char"/>
    <w:basedOn w:val="VarsaylanParagrafYazTipi"/>
    <w:link w:val="stbilgi"/>
    <w:uiPriority w:val="99"/>
    <w:rsid w:val="00292D3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92D32"/>
    <w:pPr>
      <w:tabs>
        <w:tab w:val="center" w:pos="4536"/>
        <w:tab w:val="right" w:pos="9072"/>
      </w:tabs>
    </w:pPr>
  </w:style>
  <w:style w:type="character" w:customStyle="1" w:styleId="AltbilgiChar">
    <w:name w:val="Altbilgi Char"/>
    <w:basedOn w:val="VarsaylanParagrafYazTipi"/>
    <w:link w:val="Altbilgi"/>
    <w:uiPriority w:val="99"/>
    <w:rsid w:val="00292D3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92D32"/>
    <w:rPr>
      <w:rFonts w:ascii="Tahoma" w:hAnsi="Tahoma" w:cs="Tahoma"/>
      <w:sz w:val="16"/>
      <w:szCs w:val="16"/>
    </w:rPr>
  </w:style>
  <w:style w:type="character" w:customStyle="1" w:styleId="BalonMetniChar">
    <w:name w:val="Balon Metni Char"/>
    <w:basedOn w:val="VarsaylanParagrafYazTipi"/>
    <w:link w:val="BalonMetni"/>
    <w:uiPriority w:val="99"/>
    <w:semiHidden/>
    <w:rsid w:val="00292D32"/>
    <w:rPr>
      <w:rFonts w:ascii="Tahoma" w:eastAsia="Times New Roman" w:hAnsi="Tahoma" w:cs="Tahoma"/>
      <w:sz w:val="16"/>
      <w:szCs w:val="16"/>
      <w:lang w:eastAsia="tr-TR"/>
    </w:rPr>
  </w:style>
  <w:style w:type="paragraph" w:styleId="GvdeMetni">
    <w:name w:val="Body Text"/>
    <w:link w:val="GvdeMetniChar"/>
    <w:rsid w:val="007545F8"/>
    <w:pPr>
      <w:widowControl w:val="0"/>
      <w:pBdr>
        <w:top w:val="nil"/>
        <w:left w:val="nil"/>
        <w:bottom w:val="nil"/>
        <w:right w:val="nil"/>
        <w:between w:val="nil"/>
        <w:bar w:val="nil"/>
      </w:pBdr>
      <w:spacing w:after="0" w:line="240" w:lineRule="auto"/>
    </w:pPr>
    <w:rPr>
      <w:rFonts w:ascii="Arial" w:eastAsia="Arial" w:hAnsi="Arial" w:cs="Arial"/>
      <w:color w:val="000000"/>
      <w:u w:color="000000"/>
      <w:bdr w:val="nil"/>
      <w:lang w:val="en-US" w:eastAsia="tr-TR"/>
    </w:rPr>
  </w:style>
  <w:style w:type="character" w:customStyle="1" w:styleId="GvdeMetniChar">
    <w:name w:val="Gövde Metni Char"/>
    <w:basedOn w:val="VarsaylanParagrafYazTipi"/>
    <w:link w:val="GvdeMetni"/>
    <w:rsid w:val="007545F8"/>
    <w:rPr>
      <w:rFonts w:ascii="Arial" w:eastAsia="Arial" w:hAnsi="Arial" w:cs="Arial"/>
      <w:color w:val="000000"/>
      <w:u w:color="000000"/>
      <w:bdr w:val="nil"/>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914">
      <w:bodyDiv w:val="1"/>
      <w:marLeft w:val="0"/>
      <w:marRight w:val="0"/>
      <w:marTop w:val="0"/>
      <w:marBottom w:val="0"/>
      <w:divBdr>
        <w:top w:val="none" w:sz="0" w:space="0" w:color="auto"/>
        <w:left w:val="none" w:sz="0" w:space="0" w:color="auto"/>
        <w:bottom w:val="none" w:sz="0" w:space="0" w:color="auto"/>
        <w:right w:val="none" w:sz="0" w:space="0" w:color="auto"/>
      </w:divBdr>
    </w:div>
    <w:div w:id="237715722">
      <w:bodyDiv w:val="1"/>
      <w:marLeft w:val="0"/>
      <w:marRight w:val="0"/>
      <w:marTop w:val="0"/>
      <w:marBottom w:val="0"/>
      <w:divBdr>
        <w:top w:val="none" w:sz="0" w:space="0" w:color="auto"/>
        <w:left w:val="none" w:sz="0" w:space="0" w:color="auto"/>
        <w:bottom w:val="none" w:sz="0" w:space="0" w:color="auto"/>
        <w:right w:val="none" w:sz="0" w:space="0" w:color="auto"/>
      </w:divBdr>
    </w:div>
    <w:div w:id="556822277">
      <w:bodyDiv w:val="1"/>
      <w:marLeft w:val="0"/>
      <w:marRight w:val="0"/>
      <w:marTop w:val="0"/>
      <w:marBottom w:val="0"/>
      <w:divBdr>
        <w:top w:val="none" w:sz="0" w:space="0" w:color="auto"/>
        <w:left w:val="none" w:sz="0" w:space="0" w:color="auto"/>
        <w:bottom w:val="none" w:sz="0" w:space="0" w:color="auto"/>
        <w:right w:val="none" w:sz="0" w:space="0" w:color="auto"/>
      </w:divBdr>
    </w:div>
    <w:div w:id="585572762">
      <w:bodyDiv w:val="1"/>
      <w:marLeft w:val="0"/>
      <w:marRight w:val="0"/>
      <w:marTop w:val="0"/>
      <w:marBottom w:val="0"/>
      <w:divBdr>
        <w:top w:val="none" w:sz="0" w:space="0" w:color="auto"/>
        <w:left w:val="none" w:sz="0" w:space="0" w:color="auto"/>
        <w:bottom w:val="none" w:sz="0" w:space="0" w:color="auto"/>
        <w:right w:val="none" w:sz="0" w:space="0" w:color="auto"/>
      </w:divBdr>
    </w:div>
    <w:div w:id="589241744">
      <w:bodyDiv w:val="1"/>
      <w:marLeft w:val="0"/>
      <w:marRight w:val="0"/>
      <w:marTop w:val="0"/>
      <w:marBottom w:val="0"/>
      <w:divBdr>
        <w:top w:val="none" w:sz="0" w:space="0" w:color="auto"/>
        <w:left w:val="none" w:sz="0" w:space="0" w:color="auto"/>
        <w:bottom w:val="none" w:sz="0" w:space="0" w:color="auto"/>
        <w:right w:val="none" w:sz="0" w:space="0" w:color="auto"/>
      </w:divBdr>
    </w:div>
    <w:div w:id="609507508">
      <w:bodyDiv w:val="1"/>
      <w:marLeft w:val="0"/>
      <w:marRight w:val="0"/>
      <w:marTop w:val="0"/>
      <w:marBottom w:val="0"/>
      <w:divBdr>
        <w:top w:val="none" w:sz="0" w:space="0" w:color="auto"/>
        <w:left w:val="none" w:sz="0" w:space="0" w:color="auto"/>
        <w:bottom w:val="none" w:sz="0" w:space="0" w:color="auto"/>
        <w:right w:val="none" w:sz="0" w:space="0" w:color="auto"/>
      </w:divBdr>
    </w:div>
    <w:div w:id="770903303">
      <w:bodyDiv w:val="1"/>
      <w:marLeft w:val="0"/>
      <w:marRight w:val="0"/>
      <w:marTop w:val="0"/>
      <w:marBottom w:val="0"/>
      <w:divBdr>
        <w:top w:val="none" w:sz="0" w:space="0" w:color="auto"/>
        <w:left w:val="none" w:sz="0" w:space="0" w:color="auto"/>
        <w:bottom w:val="none" w:sz="0" w:space="0" w:color="auto"/>
        <w:right w:val="none" w:sz="0" w:space="0" w:color="auto"/>
      </w:divBdr>
    </w:div>
    <w:div w:id="838891424">
      <w:bodyDiv w:val="1"/>
      <w:marLeft w:val="0"/>
      <w:marRight w:val="0"/>
      <w:marTop w:val="0"/>
      <w:marBottom w:val="0"/>
      <w:divBdr>
        <w:top w:val="none" w:sz="0" w:space="0" w:color="auto"/>
        <w:left w:val="none" w:sz="0" w:space="0" w:color="auto"/>
        <w:bottom w:val="none" w:sz="0" w:space="0" w:color="auto"/>
        <w:right w:val="none" w:sz="0" w:space="0" w:color="auto"/>
      </w:divBdr>
    </w:div>
    <w:div w:id="910312022">
      <w:bodyDiv w:val="1"/>
      <w:marLeft w:val="0"/>
      <w:marRight w:val="0"/>
      <w:marTop w:val="0"/>
      <w:marBottom w:val="0"/>
      <w:divBdr>
        <w:top w:val="none" w:sz="0" w:space="0" w:color="auto"/>
        <w:left w:val="none" w:sz="0" w:space="0" w:color="auto"/>
        <w:bottom w:val="none" w:sz="0" w:space="0" w:color="auto"/>
        <w:right w:val="none" w:sz="0" w:space="0" w:color="auto"/>
      </w:divBdr>
    </w:div>
    <w:div w:id="1008823740">
      <w:bodyDiv w:val="1"/>
      <w:marLeft w:val="0"/>
      <w:marRight w:val="0"/>
      <w:marTop w:val="0"/>
      <w:marBottom w:val="0"/>
      <w:divBdr>
        <w:top w:val="none" w:sz="0" w:space="0" w:color="auto"/>
        <w:left w:val="none" w:sz="0" w:space="0" w:color="auto"/>
        <w:bottom w:val="none" w:sz="0" w:space="0" w:color="auto"/>
        <w:right w:val="none" w:sz="0" w:space="0" w:color="auto"/>
      </w:divBdr>
    </w:div>
    <w:div w:id="1041245030">
      <w:bodyDiv w:val="1"/>
      <w:marLeft w:val="0"/>
      <w:marRight w:val="0"/>
      <w:marTop w:val="0"/>
      <w:marBottom w:val="0"/>
      <w:divBdr>
        <w:top w:val="none" w:sz="0" w:space="0" w:color="auto"/>
        <w:left w:val="none" w:sz="0" w:space="0" w:color="auto"/>
        <w:bottom w:val="none" w:sz="0" w:space="0" w:color="auto"/>
        <w:right w:val="none" w:sz="0" w:space="0" w:color="auto"/>
      </w:divBdr>
    </w:div>
    <w:div w:id="1201089791">
      <w:bodyDiv w:val="1"/>
      <w:marLeft w:val="0"/>
      <w:marRight w:val="0"/>
      <w:marTop w:val="0"/>
      <w:marBottom w:val="0"/>
      <w:divBdr>
        <w:top w:val="none" w:sz="0" w:space="0" w:color="auto"/>
        <w:left w:val="none" w:sz="0" w:space="0" w:color="auto"/>
        <w:bottom w:val="none" w:sz="0" w:space="0" w:color="auto"/>
        <w:right w:val="none" w:sz="0" w:space="0" w:color="auto"/>
      </w:divBdr>
    </w:div>
    <w:div w:id="1363246393">
      <w:bodyDiv w:val="1"/>
      <w:marLeft w:val="0"/>
      <w:marRight w:val="0"/>
      <w:marTop w:val="0"/>
      <w:marBottom w:val="0"/>
      <w:divBdr>
        <w:top w:val="none" w:sz="0" w:space="0" w:color="auto"/>
        <w:left w:val="none" w:sz="0" w:space="0" w:color="auto"/>
        <w:bottom w:val="none" w:sz="0" w:space="0" w:color="auto"/>
        <w:right w:val="none" w:sz="0" w:space="0" w:color="auto"/>
      </w:divBdr>
    </w:div>
    <w:div w:id="19321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809</Words>
  <Characters>4616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Sahici</dc:creator>
  <cp:lastModifiedBy>Esra Erbil</cp:lastModifiedBy>
  <cp:revision>14</cp:revision>
  <dcterms:created xsi:type="dcterms:W3CDTF">2017-11-22T10:57:00Z</dcterms:created>
  <dcterms:modified xsi:type="dcterms:W3CDTF">2017-11-23T14:18:00Z</dcterms:modified>
</cp:coreProperties>
</file>